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4508"/>
      </w:tblGrid>
      <w:tr w:rsidR="00B74B0D" w14:paraId="15FFFCFE" w14:textId="77777777" w:rsidTr="00B74B0D">
        <w:trPr>
          <w:jc w:val="center"/>
        </w:trPr>
        <w:tc>
          <w:tcPr>
            <w:tcW w:w="4508" w:type="dxa"/>
            <w:vAlign w:val="center"/>
          </w:tcPr>
          <w:p w14:paraId="77D53240" w14:textId="013B4F89" w:rsidR="00B74B0D" w:rsidRDefault="00B74B0D" w:rsidP="00B74B0D">
            <w:pPr>
              <w:jc w:val="center"/>
            </w:pPr>
            <w:r>
              <w:rPr>
                <w:noProof/>
              </w:rPr>
              <w:drawing>
                <wp:inline distT="0" distB="0" distL="0" distR="0" wp14:anchorId="5B66D8D0" wp14:editId="2DB44D0E">
                  <wp:extent cx="3424844" cy="1163782"/>
                  <wp:effectExtent l="0" t="0" r="4445" b="0"/>
                  <wp:docPr id="1518560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60789" name="Picture 1518560789"/>
                          <pic:cNvPicPr/>
                        </pic:nvPicPr>
                        <pic:blipFill>
                          <a:blip r:embed="rId5">
                            <a:extLst>
                              <a:ext uri="{28A0092B-C50C-407E-A947-70E740481C1C}">
                                <a14:useLocalDpi xmlns:a14="http://schemas.microsoft.com/office/drawing/2010/main" val="0"/>
                              </a:ext>
                            </a:extLst>
                          </a:blip>
                          <a:stretch>
                            <a:fillRect/>
                          </a:stretch>
                        </pic:blipFill>
                        <pic:spPr>
                          <a:xfrm>
                            <a:off x="0" y="0"/>
                            <a:ext cx="3424844" cy="1163782"/>
                          </a:xfrm>
                          <a:prstGeom prst="rect">
                            <a:avLst/>
                          </a:prstGeom>
                        </pic:spPr>
                      </pic:pic>
                    </a:graphicData>
                  </a:graphic>
                </wp:inline>
              </w:drawing>
            </w:r>
          </w:p>
        </w:tc>
        <w:tc>
          <w:tcPr>
            <w:tcW w:w="4508" w:type="dxa"/>
            <w:vAlign w:val="center"/>
          </w:tcPr>
          <w:p w14:paraId="48F5BA7C" w14:textId="16CBF91D" w:rsidR="00B74B0D" w:rsidRDefault="00B74B0D" w:rsidP="00B74B0D">
            <w:pPr>
              <w:jc w:val="center"/>
            </w:pPr>
            <w:r>
              <w:rPr>
                <w:noProof/>
              </w:rPr>
              <w:drawing>
                <wp:inline distT="0" distB="0" distL="0" distR="0" wp14:anchorId="2A2087C2" wp14:editId="760C5AAC">
                  <wp:extent cx="1683385" cy="1683385"/>
                  <wp:effectExtent l="0" t="0" r="0" b="0"/>
                  <wp:docPr id="1434751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5174" name="Picture 1434751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3385" cy="1683385"/>
                          </a:xfrm>
                          <a:prstGeom prst="rect">
                            <a:avLst/>
                          </a:prstGeom>
                        </pic:spPr>
                      </pic:pic>
                    </a:graphicData>
                  </a:graphic>
                </wp:inline>
              </w:drawing>
            </w:r>
          </w:p>
        </w:tc>
      </w:tr>
    </w:tbl>
    <w:p w14:paraId="325920C4" w14:textId="77777777" w:rsidR="00893990" w:rsidRPr="00785ADE" w:rsidRDefault="00893990" w:rsidP="00B74B0D">
      <w:pPr>
        <w:spacing w:line="240" w:lineRule="auto"/>
        <w:rPr>
          <w:sz w:val="20"/>
          <w:szCs w:val="20"/>
        </w:rPr>
      </w:pPr>
    </w:p>
    <w:p w14:paraId="76E854E0" w14:textId="0C992DC1" w:rsidR="00B74B0D" w:rsidRPr="00785ADE" w:rsidRDefault="00B74B0D" w:rsidP="00B74B0D">
      <w:pPr>
        <w:spacing w:after="0" w:line="240" w:lineRule="auto"/>
        <w:jc w:val="center"/>
        <w:rPr>
          <w:b/>
          <w:bCs/>
          <w:sz w:val="40"/>
          <w:szCs w:val="40"/>
        </w:rPr>
      </w:pPr>
      <w:r w:rsidRPr="00785ADE">
        <w:rPr>
          <w:b/>
          <w:bCs/>
          <w:sz w:val="40"/>
          <w:szCs w:val="40"/>
        </w:rPr>
        <w:t>SHOW &amp; SALE OF IN-LAMB FEMALES &amp; EMPTY EWE HOGGS</w:t>
      </w:r>
    </w:p>
    <w:p w14:paraId="3778A693" w14:textId="16C332F2" w:rsidR="00B74B0D" w:rsidRPr="00785ADE" w:rsidRDefault="00B74B0D" w:rsidP="00B74B0D">
      <w:pPr>
        <w:spacing w:after="0" w:line="240" w:lineRule="auto"/>
        <w:jc w:val="center"/>
        <w:rPr>
          <w:b/>
          <w:bCs/>
          <w:i/>
          <w:iCs/>
          <w:sz w:val="40"/>
          <w:szCs w:val="40"/>
        </w:rPr>
      </w:pPr>
      <w:r w:rsidRPr="00785ADE">
        <w:rPr>
          <w:b/>
          <w:bCs/>
          <w:i/>
          <w:iCs/>
          <w:sz w:val="40"/>
          <w:szCs w:val="40"/>
        </w:rPr>
        <w:t>(On behalf of the Blackface Sheep Breeders Association)</w:t>
      </w:r>
    </w:p>
    <w:p w14:paraId="3E27C92B" w14:textId="77777777" w:rsidR="00D02EB4" w:rsidRPr="00785ADE" w:rsidRDefault="00D02EB4" w:rsidP="00B74B0D">
      <w:pPr>
        <w:spacing w:after="0" w:line="240" w:lineRule="auto"/>
        <w:jc w:val="center"/>
        <w:rPr>
          <w:i/>
          <w:iCs/>
          <w:sz w:val="20"/>
          <w:szCs w:val="20"/>
        </w:rPr>
      </w:pPr>
    </w:p>
    <w:p w14:paraId="70971F8A" w14:textId="637C6901" w:rsidR="00D02EB4" w:rsidRPr="00785ADE" w:rsidRDefault="00D02EB4" w:rsidP="00B74B0D">
      <w:pPr>
        <w:spacing w:after="0" w:line="240" w:lineRule="auto"/>
        <w:jc w:val="center"/>
        <w:rPr>
          <w:b/>
          <w:bCs/>
          <w:i/>
          <w:iCs/>
          <w:color w:val="EE0000"/>
          <w:sz w:val="72"/>
          <w:szCs w:val="72"/>
        </w:rPr>
      </w:pPr>
      <w:r w:rsidRPr="00785ADE">
        <w:rPr>
          <w:b/>
          <w:bCs/>
          <w:i/>
          <w:iCs/>
          <w:color w:val="EE0000"/>
          <w:sz w:val="72"/>
          <w:szCs w:val="72"/>
        </w:rPr>
        <w:t>SALE INVITATION</w:t>
      </w:r>
    </w:p>
    <w:p w14:paraId="1718B2C8" w14:textId="77777777" w:rsidR="00785ADE" w:rsidRPr="00785ADE" w:rsidRDefault="00785ADE" w:rsidP="00B74B0D">
      <w:pPr>
        <w:spacing w:after="0" w:line="240" w:lineRule="auto"/>
        <w:jc w:val="center"/>
        <w:rPr>
          <w:b/>
          <w:bCs/>
          <w:sz w:val="20"/>
          <w:szCs w:val="20"/>
        </w:rPr>
      </w:pPr>
    </w:p>
    <w:p w14:paraId="473BB4D7" w14:textId="3B1B0843" w:rsidR="00B74B0D" w:rsidRPr="00785ADE" w:rsidRDefault="00B74B0D" w:rsidP="00B74B0D">
      <w:pPr>
        <w:spacing w:after="0" w:line="240" w:lineRule="auto"/>
        <w:jc w:val="center"/>
        <w:rPr>
          <w:b/>
          <w:bCs/>
          <w:sz w:val="40"/>
          <w:szCs w:val="40"/>
        </w:rPr>
      </w:pPr>
      <w:r w:rsidRPr="00785ADE">
        <w:rPr>
          <w:b/>
          <w:bCs/>
          <w:sz w:val="40"/>
          <w:szCs w:val="40"/>
        </w:rPr>
        <w:t>SATURDAY 28</w:t>
      </w:r>
      <w:r w:rsidRPr="00785ADE">
        <w:rPr>
          <w:b/>
          <w:bCs/>
          <w:sz w:val="40"/>
          <w:szCs w:val="40"/>
          <w:vertAlign w:val="superscript"/>
        </w:rPr>
        <w:t>TH</w:t>
      </w:r>
      <w:r w:rsidRPr="00785ADE">
        <w:rPr>
          <w:b/>
          <w:bCs/>
          <w:sz w:val="40"/>
          <w:szCs w:val="40"/>
        </w:rPr>
        <w:t xml:space="preserve"> FEBRUARY 2026</w:t>
      </w:r>
    </w:p>
    <w:p w14:paraId="737C0665" w14:textId="55F755B8" w:rsidR="00B74B0D" w:rsidRPr="00785ADE" w:rsidRDefault="00B74B0D" w:rsidP="00B74B0D">
      <w:pPr>
        <w:spacing w:after="0" w:line="240" w:lineRule="auto"/>
        <w:jc w:val="center"/>
        <w:rPr>
          <w:b/>
          <w:bCs/>
          <w:sz w:val="40"/>
          <w:szCs w:val="40"/>
        </w:rPr>
      </w:pPr>
      <w:r w:rsidRPr="00785ADE">
        <w:rPr>
          <w:b/>
          <w:bCs/>
          <w:sz w:val="40"/>
          <w:szCs w:val="40"/>
        </w:rPr>
        <w:t xml:space="preserve">Show: </w:t>
      </w:r>
      <w:r w:rsidR="00181CDF">
        <w:rPr>
          <w:b/>
          <w:bCs/>
          <w:sz w:val="40"/>
          <w:szCs w:val="40"/>
        </w:rPr>
        <w:t>11.00am</w:t>
      </w:r>
      <w:r w:rsidRPr="00785ADE">
        <w:rPr>
          <w:b/>
          <w:bCs/>
          <w:sz w:val="40"/>
          <w:szCs w:val="40"/>
        </w:rPr>
        <w:tab/>
      </w:r>
      <w:r w:rsidRPr="00785ADE">
        <w:rPr>
          <w:b/>
          <w:bCs/>
          <w:sz w:val="40"/>
          <w:szCs w:val="40"/>
        </w:rPr>
        <w:tab/>
      </w:r>
      <w:r w:rsidRPr="00785ADE">
        <w:rPr>
          <w:b/>
          <w:bCs/>
          <w:sz w:val="40"/>
          <w:szCs w:val="40"/>
        </w:rPr>
        <w:tab/>
        <w:t>Sale: 12.</w:t>
      </w:r>
      <w:r w:rsidR="00181CDF">
        <w:rPr>
          <w:b/>
          <w:bCs/>
          <w:sz w:val="40"/>
          <w:szCs w:val="40"/>
        </w:rPr>
        <w:t>00noon</w:t>
      </w:r>
    </w:p>
    <w:p w14:paraId="19B57747" w14:textId="77777777" w:rsidR="00B74B0D" w:rsidRPr="00785ADE" w:rsidRDefault="00B74B0D" w:rsidP="00B74B0D">
      <w:pPr>
        <w:spacing w:after="0" w:line="240" w:lineRule="auto"/>
        <w:jc w:val="center"/>
        <w:rPr>
          <w:b/>
          <w:bCs/>
          <w:sz w:val="20"/>
          <w:szCs w:val="20"/>
        </w:rPr>
      </w:pPr>
    </w:p>
    <w:p w14:paraId="5AD9D259" w14:textId="6B760353" w:rsidR="00B74B0D" w:rsidRPr="00785ADE" w:rsidRDefault="00B74B0D" w:rsidP="00B74B0D">
      <w:pPr>
        <w:spacing w:after="0" w:line="240" w:lineRule="auto"/>
        <w:jc w:val="center"/>
        <w:rPr>
          <w:b/>
          <w:bCs/>
          <w:sz w:val="40"/>
          <w:szCs w:val="40"/>
        </w:rPr>
      </w:pPr>
      <w:r w:rsidRPr="00785ADE">
        <w:rPr>
          <w:b/>
          <w:bCs/>
          <w:sz w:val="40"/>
          <w:szCs w:val="40"/>
        </w:rPr>
        <w:t xml:space="preserve">Judge: Mr Robert Shaw, </w:t>
      </w:r>
      <w:proofErr w:type="spellStart"/>
      <w:r w:rsidRPr="00785ADE">
        <w:rPr>
          <w:b/>
          <w:bCs/>
          <w:sz w:val="40"/>
          <w:szCs w:val="40"/>
        </w:rPr>
        <w:t>Acharonich</w:t>
      </w:r>
      <w:proofErr w:type="spellEnd"/>
    </w:p>
    <w:p w14:paraId="65FDA552" w14:textId="77777777" w:rsidR="00B74B0D" w:rsidRPr="00785ADE" w:rsidRDefault="00B74B0D" w:rsidP="00B74B0D">
      <w:pPr>
        <w:spacing w:after="0" w:line="240" w:lineRule="auto"/>
        <w:jc w:val="center"/>
        <w:rPr>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785ADE" w14:paraId="4E91E1CA" w14:textId="77777777" w:rsidTr="00310C9E">
        <w:tc>
          <w:tcPr>
            <w:tcW w:w="5228" w:type="dxa"/>
            <w:vAlign w:val="center"/>
          </w:tcPr>
          <w:p w14:paraId="672456C8" w14:textId="77777777" w:rsidR="00785ADE" w:rsidRDefault="00785ADE" w:rsidP="00310C9E">
            <w:pPr>
              <w:jc w:val="right"/>
              <w:rPr>
                <w:i/>
                <w:iCs/>
                <w:sz w:val="32"/>
                <w:szCs w:val="32"/>
              </w:rPr>
            </w:pPr>
            <w:r>
              <w:rPr>
                <w:i/>
                <w:iCs/>
                <w:sz w:val="32"/>
                <w:szCs w:val="32"/>
              </w:rPr>
              <w:t>Online Bidding via:</w:t>
            </w:r>
          </w:p>
        </w:tc>
        <w:tc>
          <w:tcPr>
            <w:tcW w:w="5228" w:type="dxa"/>
          </w:tcPr>
          <w:p w14:paraId="78221523" w14:textId="77777777" w:rsidR="00785ADE" w:rsidRDefault="00785ADE" w:rsidP="00310C9E">
            <w:pPr>
              <w:rPr>
                <w:i/>
                <w:iCs/>
                <w:sz w:val="32"/>
                <w:szCs w:val="32"/>
              </w:rPr>
            </w:pPr>
            <w:r>
              <w:rPr>
                <w:i/>
                <w:iCs/>
                <w:noProof/>
                <w:sz w:val="32"/>
                <w:szCs w:val="32"/>
              </w:rPr>
              <w:drawing>
                <wp:inline distT="0" distB="0" distL="0" distR="0" wp14:anchorId="4D8FE8CF" wp14:editId="03702F84">
                  <wp:extent cx="1219200" cy="807053"/>
                  <wp:effectExtent l="0" t="0" r="0" b="0"/>
                  <wp:docPr id="1509146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146651" name="Picture 150914665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6492" cy="818500"/>
                          </a:xfrm>
                          <a:prstGeom prst="rect">
                            <a:avLst/>
                          </a:prstGeom>
                        </pic:spPr>
                      </pic:pic>
                    </a:graphicData>
                  </a:graphic>
                </wp:inline>
              </w:drawing>
            </w:r>
          </w:p>
        </w:tc>
      </w:tr>
    </w:tbl>
    <w:p w14:paraId="092B8F47" w14:textId="77777777" w:rsidR="00785ADE" w:rsidRPr="00785ADE" w:rsidRDefault="00785ADE" w:rsidP="00B74B0D">
      <w:pPr>
        <w:spacing w:after="0" w:line="240" w:lineRule="auto"/>
        <w:jc w:val="center"/>
        <w:rPr>
          <w:sz w:val="20"/>
          <w:szCs w:val="20"/>
        </w:rPr>
      </w:pPr>
    </w:p>
    <w:p w14:paraId="201DC19E" w14:textId="77777777" w:rsidR="00181CDF" w:rsidRDefault="00B74B0D" w:rsidP="00B74B0D">
      <w:pPr>
        <w:spacing w:after="0" w:line="240" w:lineRule="auto"/>
        <w:jc w:val="center"/>
        <w:rPr>
          <w:sz w:val="32"/>
          <w:szCs w:val="32"/>
        </w:rPr>
      </w:pPr>
      <w:r w:rsidRPr="00B74B0D">
        <w:rPr>
          <w:sz w:val="32"/>
          <w:szCs w:val="32"/>
        </w:rPr>
        <w:t xml:space="preserve">As part of our new drive to build on our Pedigree Sheep Sales, </w:t>
      </w:r>
    </w:p>
    <w:p w14:paraId="20B5330F" w14:textId="5C14AC2A" w:rsidR="00B74B0D" w:rsidRPr="00D02EB4" w:rsidRDefault="00B74B0D" w:rsidP="00B74B0D">
      <w:pPr>
        <w:spacing w:after="0" w:line="240" w:lineRule="auto"/>
        <w:jc w:val="center"/>
        <w:rPr>
          <w:sz w:val="28"/>
          <w:szCs w:val="28"/>
        </w:rPr>
      </w:pPr>
      <w:r w:rsidRPr="00B74B0D">
        <w:rPr>
          <w:sz w:val="32"/>
          <w:szCs w:val="32"/>
        </w:rPr>
        <w:t>Lawrie &amp; Symington Limited extend an invite to you to perhaps consider supporting the above event with an entry or two</w:t>
      </w:r>
    </w:p>
    <w:p w14:paraId="1EB1F826" w14:textId="77777777" w:rsidR="00B74B0D" w:rsidRPr="00785ADE" w:rsidRDefault="00B74B0D" w:rsidP="00B74B0D">
      <w:pPr>
        <w:spacing w:after="0" w:line="240" w:lineRule="auto"/>
        <w:jc w:val="center"/>
        <w:rPr>
          <w:sz w:val="20"/>
          <w:szCs w:val="20"/>
        </w:rPr>
      </w:pPr>
    </w:p>
    <w:p w14:paraId="33E27E25" w14:textId="0F0E030E" w:rsidR="00B74B0D" w:rsidRPr="00B74B0D" w:rsidRDefault="00B74B0D" w:rsidP="00B74B0D">
      <w:pPr>
        <w:spacing w:after="0" w:line="240" w:lineRule="auto"/>
        <w:jc w:val="center"/>
        <w:rPr>
          <w:sz w:val="32"/>
          <w:szCs w:val="32"/>
        </w:rPr>
      </w:pPr>
      <w:r w:rsidRPr="00B74B0D">
        <w:rPr>
          <w:sz w:val="32"/>
          <w:szCs w:val="32"/>
        </w:rPr>
        <w:t xml:space="preserve">If you have anything to offer, please provide your entry to Breed Manager, </w:t>
      </w:r>
    </w:p>
    <w:p w14:paraId="5900B7A9" w14:textId="0CEE649A" w:rsidR="00B74B0D" w:rsidRPr="00B74B0D" w:rsidRDefault="00B74B0D" w:rsidP="00B74B0D">
      <w:pPr>
        <w:spacing w:after="0" w:line="240" w:lineRule="auto"/>
        <w:jc w:val="center"/>
        <w:rPr>
          <w:sz w:val="32"/>
          <w:szCs w:val="32"/>
        </w:rPr>
      </w:pPr>
      <w:r w:rsidRPr="00B74B0D">
        <w:rPr>
          <w:sz w:val="32"/>
          <w:szCs w:val="32"/>
        </w:rPr>
        <w:t>Aileen McFadzean – 07768 820405 or 01738 634018</w:t>
      </w:r>
    </w:p>
    <w:p w14:paraId="578954AE" w14:textId="0CF0C7A9" w:rsidR="00B74B0D" w:rsidRPr="00B74B0D" w:rsidRDefault="00B74B0D" w:rsidP="00B74B0D">
      <w:pPr>
        <w:spacing w:after="0" w:line="240" w:lineRule="auto"/>
        <w:jc w:val="center"/>
        <w:rPr>
          <w:sz w:val="32"/>
          <w:szCs w:val="32"/>
        </w:rPr>
      </w:pPr>
      <w:hyperlink r:id="rId8" w:history="1">
        <w:r w:rsidRPr="00B74B0D">
          <w:rPr>
            <w:rStyle w:val="Hyperlink"/>
            <w:sz w:val="32"/>
            <w:szCs w:val="32"/>
          </w:rPr>
          <w:t>aileen@scottish-blackface.co.uk</w:t>
        </w:r>
      </w:hyperlink>
    </w:p>
    <w:p w14:paraId="11198806" w14:textId="77777777" w:rsidR="00B74B0D" w:rsidRPr="00785ADE" w:rsidRDefault="00B74B0D" w:rsidP="00B74B0D">
      <w:pPr>
        <w:spacing w:after="0" w:line="240" w:lineRule="auto"/>
        <w:jc w:val="center"/>
        <w:rPr>
          <w:sz w:val="20"/>
          <w:szCs w:val="20"/>
        </w:rPr>
      </w:pPr>
    </w:p>
    <w:p w14:paraId="64A05C43" w14:textId="0D5B5402" w:rsidR="00B74B0D" w:rsidRPr="00B74B0D" w:rsidRDefault="00B74B0D" w:rsidP="00B74B0D">
      <w:pPr>
        <w:spacing w:after="0" w:line="240" w:lineRule="auto"/>
        <w:jc w:val="center"/>
        <w:rPr>
          <w:i/>
          <w:iCs/>
          <w:sz w:val="32"/>
          <w:szCs w:val="32"/>
        </w:rPr>
      </w:pPr>
      <w:r w:rsidRPr="00B74B0D">
        <w:rPr>
          <w:i/>
          <w:iCs/>
          <w:sz w:val="32"/>
          <w:szCs w:val="32"/>
        </w:rPr>
        <w:t>Entries Close</w:t>
      </w:r>
      <w:r w:rsidR="00785ADE">
        <w:rPr>
          <w:i/>
          <w:iCs/>
          <w:sz w:val="32"/>
          <w:szCs w:val="32"/>
        </w:rPr>
        <w:t xml:space="preserve"> (c/w Fees)</w:t>
      </w:r>
      <w:r w:rsidRPr="00B74B0D">
        <w:rPr>
          <w:i/>
          <w:iCs/>
          <w:sz w:val="32"/>
          <w:szCs w:val="32"/>
        </w:rPr>
        <w:t xml:space="preserve">: </w:t>
      </w:r>
      <w:r w:rsidR="00181CDF">
        <w:rPr>
          <w:i/>
          <w:iCs/>
          <w:sz w:val="32"/>
          <w:szCs w:val="32"/>
        </w:rPr>
        <w:t>Saturday 14</w:t>
      </w:r>
      <w:r w:rsidR="00181CDF" w:rsidRPr="00181CDF">
        <w:rPr>
          <w:i/>
          <w:iCs/>
          <w:sz w:val="32"/>
          <w:szCs w:val="32"/>
          <w:vertAlign w:val="superscript"/>
        </w:rPr>
        <w:t>th</w:t>
      </w:r>
      <w:r w:rsidR="00181CDF">
        <w:rPr>
          <w:i/>
          <w:iCs/>
          <w:sz w:val="32"/>
          <w:szCs w:val="32"/>
        </w:rPr>
        <w:t xml:space="preserve"> February (direct to Breed Manager)</w:t>
      </w:r>
    </w:p>
    <w:p w14:paraId="53B31C65" w14:textId="77777777" w:rsidR="00785ADE" w:rsidRPr="00785ADE" w:rsidRDefault="00785ADE" w:rsidP="00B74B0D">
      <w:pPr>
        <w:spacing w:after="0" w:line="240" w:lineRule="auto"/>
        <w:jc w:val="center"/>
        <w:rPr>
          <w:i/>
          <w:iCs/>
          <w:sz w:val="20"/>
          <w:szCs w:val="20"/>
        </w:rPr>
      </w:pPr>
    </w:p>
    <w:p w14:paraId="69F53062" w14:textId="1CE9B8D6" w:rsidR="00B74B0D" w:rsidRPr="00B74B0D" w:rsidRDefault="00B74B0D" w:rsidP="00B74B0D">
      <w:pPr>
        <w:spacing w:after="0" w:line="240" w:lineRule="auto"/>
        <w:jc w:val="center"/>
        <w:rPr>
          <w:i/>
          <w:iCs/>
          <w:sz w:val="32"/>
          <w:szCs w:val="32"/>
        </w:rPr>
      </w:pPr>
      <w:r w:rsidRPr="00B74B0D">
        <w:rPr>
          <w:i/>
          <w:iCs/>
          <w:sz w:val="32"/>
          <w:szCs w:val="32"/>
        </w:rPr>
        <w:t>Further</w:t>
      </w:r>
      <w:r w:rsidR="008A1099">
        <w:rPr>
          <w:i/>
          <w:iCs/>
          <w:sz w:val="32"/>
          <w:szCs w:val="32"/>
        </w:rPr>
        <w:t xml:space="preserve"> Sale(s)</w:t>
      </w:r>
      <w:r w:rsidRPr="00B74B0D">
        <w:rPr>
          <w:i/>
          <w:iCs/>
          <w:sz w:val="32"/>
          <w:szCs w:val="32"/>
        </w:rPr>
        <w:t xml:space="preserve"> Information available fro</w:t>
      </w:r>
      <w:r>
        <w:rPr>
          <w:i/>
          <w:iCs/>
          <w:sz w:val="32"/>
          <w:szCs w:val="32"/>
        </w:rPr>
        <w:t>m:</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6"/>
        <w:gridCol w:w="4508"/>
      </w:tblGrid>
      <w:tr w:rsidR="00B74B0D" w14:paraId="511FA0E7" w14:textId="77777777" w:rsidTr="00785ADE">
        <w:trPr>
          <w:jc w:val="center"/>
        </w:trPr>
        <w:tc>
          <w:tcPr>
            <w:tcW w:w="4508" w:type="dxa"/>
            <w:vAlign w:val="center"/>
          </w:tcPr>
          <w:p w14:paraId="6B36DCB8" w14:textId="1E902E10" w:rsidR="00B74B0D" w:rsidRDefault="00B74B0D" w:rsidP="00D02EB4">
            <w:pPr>
              <w:jc w:val="center"/>
            </w:pPr>
            <w:r>
              <w:rPr>
                <w:noProof/>
              </w:rPr>
              <w:drawing>
                <wp:inline distT="0" distB="0" distL="0" distR="0" wp14:anchorId="1C43E46C" wp14:editId="42FE7E3D">
                  <wp:extent cx="2933700" cy="1025134"/>
                  <wp:effectExtent l="0" t="0" r="0" b="3810"/>
                  <wp:docPr id="11740296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029634" name="Picture 11740296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695" cy="1028976"/>
                          </a:xfrm>
                          <a:prstGeom prst="rect">
                            <a:avLst/>
                          </a:prstGeom>
                        </pic:spPr>
                      </pic:pic>
                    </a:graphicData>
                  </a:graphic>
                </wp:inline>
              </w:drawing>
            </w:r>
          </w:p>
        </w:tc>
        <w:tc>
          <w:tcPr>
            <w:tcW w:w="4508" w:type="dxa"/>
            <w:vAlign w:val="center"/>
          </w:tcPr>
          <w:p w14:paraId="32BE7F1F" w14:textId="2728BFE9" w:rsidR="00B74B0D" w:rsidRDefault="00785ADE" w:rsidP="00D02EB4">
            <w:pPr>
              <w:jc w:val="center"/>
            </w:pPr>
            <w:r>
              <w:rPr>
                <w:noProof/>
              </w:rPr>
              <w:drawing>
                <wp:inline distT="0" distB="0" distL="0" distR="0" wp14:anchorId="61570EFB" wp14:editId="626979BD">
                  <wp:extent cx="2170176" cy="1011936"/>
                  <wp:effectExtent l="0" t="0" r="1905" b="0"/>
                  <wp:docPr id="81318198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181983" name="Picture 81318198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70176" cy="1011936"/>
                          </a:xfrm>
                          <a:prstGeom prst="rect">
                            <a:avLst/>
                          </a:prstGeom>
                        </pic:spPr>
                      </pic:pic>
                    </a:graphicData>
                  </a:graphic>
                </wp:inline>
              </w:drawing>
            </w:r>
          </w:p>
        </w:tc>
      </w:tr>
      <w:tr w:rsidR="00B74B0D" w14:paraId="4118B2DD" w14:textId="77777777" w:rsidTr="00785ADE">
        <w:trPr>
          <w:jc w:val="center"/>
        </w:trPr>
        <w:tc>
          <w:tcPr>
            <w:tcW w:w="4508" w:type="dxa"/>
          </w:tcPr>
          <w:p w14:paraId="7A87A4BF" w14:textId="77777777" w:rsidR="00B74B0D" w:rsidRDefault="00B74B0D" w:rsidP="00B74B0D">
            <w:pPr>
              <w:jc w:val="center"/>
            </w:pPr>
            <w:r>
              <w:t>Archie Hamilton A.I.A. (Scot)</w:t>
            </w:r>
          </w:p>
          <w:p w14:paraId="456C9330" w14:textId="761ABE6A" w:rsidR="00B74B0D" w:rsidRDefault="00B74B0D" w:rsidP="00B74B0D">
            <w:pPr>
              <w:jc w:val="center"/>
            </w:pPr>
            <w:r>
              <w:t>Head of Sheep – 07917 624409</w:t>
            </w:r>
          </w:p>
        </w:tc>
        <w:tc>
          <w:tcPr>
            <w:tcW w:w="4508" w:type="dxa"/>
          </w:tcPr>
          <w:p w14:paraId="780A5036" w14:textId="77777777" w:rsidR="00B74B0D" w:rsidRDefault="00B74B0D" w:rsidP="00B74B0D">
            <w:pPr>
              <w:jc w:val="center"/>
            </w:pPr>
            <w:r>
              <w:t>Scott Ferrie F.I.A. (Scot)</w:t>
            </w:r>
          </w:p>
          <w:p w14:paraId="71576709" w14:textId="2FC5413F" w:rsidR="00B74B0D" w:rsidRDefault="00B74B0D" w:rsidP="00B74B0D">
            <w:pPr>
              <w:jc w:val="center"/>
            </w:pPr>
            <w:r>
              <w:t>Business Operations Director – 07557 260653</w:t>
            </w:r>
          </w:p>
        </w:tc>
      </w:tr>
    </w:tbl>
    <w:p w14:paraId="53B45BBF" w14:textId="2912A6ED" w:rsidR="00D02EB4" w:rsidRPr="00701811" w:rsidRDefault="00D02EB4" w:rsidP="00785ADE">
      <w:pPr>
        <w:spacing w:after="0" w:line="240" w:lineRule="auto"/>
        <w:jc w:val="center"/>
        <w:rPr>
          <w:b/>
          <w:bCs/>
        </w:rPr>
      </w:pPr>
      <w:r w:rsidRPr="00701811">
        <w:rPr>
          <w:b/>
          <w:bCs/>
        </w:rPr>
        <w:t>Sale Dates for 2026 Overleaf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4508"/>
      </w:tblGrid>
      <w:tr w:rsidR="00D02EB4" w14:paraId="13BEB45E" w14:textId="77777777" w:rsidTr="00310C9E">
        <w:trPr>
          <w:jc w:val="center"/>
        </w:trPr>
        <w:tc>
          <w:tcPr>
            <w:tcW w:w="4508" w:type="dxa"/>
            <w:vAlign w:val="center"/>
          </w:tcPr>
          <w:p w14:paraId="11E1F1F9" w14:textId="77777777" w:rsidR="00D02EB4" w:rsidRDefault="00D02EB4" w:rsidP="00310C9E">
            <w:pPr>
              <w:jc w:val="center"/>
            </w:pPr>
            <w:r>
              <w:rPr>
                <w:noProof/>
              </w:rPr>
              <w:lastRenderedPageBreak/>
              <w:drawing>
                <wp:inline distT="0" distB="0" distL="0" distR="0" wp14:anchorId="161A2C0E" wp14:editId="0518C784">
                  <wp:extent cx="3424844" cy="1163782"/>
                  <wp:effectExtent l="0" t="0" r="4445" b="0"/>
                  <wp:docPr id="551752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560789" name="Picture 1518560789"/>
                          <pic:cNvPicPr/>
                        </pic:nvPicPr>
                        <pic:blipFill>
                          <a:blip r:embed="rId5">
                            <a:extLst>
                              <a:ext uri="{28A0092B-C50C-407E-A947-70E740481C1C}">
                                <a14:useLocalDpi xmlns:a14="http://schemas.microsoft.com/office/drawing/2010/main" val="0"/>
                              </a:ext>
                            </a:extLst>
                          </a:blip>
                          <a:stretch>
                            <a:fillRect/>
                          </a:stretch>
                        </pic:blipFill>
                        <pic:spPr>
                          <a:xfrm>
                            <a:off x="0" y="0"/>
                            <a:ext cx="3424844" cy="1163782"/>
                          </a:xfrm>
                          <a:prstGeom prst="rect">
                            <a:avLst/>
                          </a:prstGeom>
                        </pic:spPr>
                      </pic:pic>
                    </a:graphicData>
                  </a:graphic>
                </wp:inline>
              </w:drawing>
            </w:r>
          </w:p>
        </w:tc>
        <w:tc>
          <w:tcPr>
            <w:tcW w:w="4508" w:type="dxa"/>
            <w:vAlign w:val="center"/>
          </w:tcPr>
          <w:p w14:paraId="240CA265" w14:textId="77777777" w:rsidR="00D02EB4" w:rsidRDefault="00D02EB4" w:rsidP="00310C9E">
            <w:pPr>
              <w:jc w:val="center"/>
            </w:pPr>
            <w:r>
              <w:rPr>
                <w:noProof/>
              </w:rPr>
              <w:drawing>
                <wp:inline distT="0" distB="0" distL="0" distR="0" wp14:anchorId="22AACFCC" wp14:editId="31DC9351">
                  <wp:extent cx="1683385" cy="1683385"/>
                  <wp:effectExtent l="0" t="0" r="0" b="0"/>
                  <wp:docPr id="24796609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75174" name="Picture 14347517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83385" cy="1683385"/>
                          </a:xfrm>
                          <a:prstGeom prst="rect">
                            <a:avLst/>
                          </a:prstGeom>
                        </pic:spPr>
                      </pic:pic>
                    </a:graphicData>
                  </a:graphic>
                </wp:inline>
              </w:drawing>
            </w:r>
          </w:p>
        </w:tc>
      </w:tr>
    </w:tbl>
    <w:p w14:paraId="34EA26F1" w14:textId="11CD73D8" w:rsidR="00D02EB4" w:rsidRDefault="00D02EB4" w:rsidP="00D02EB4">
      <w:pPr>
        <w:spacing w:after="0" w:line="240" w:lineRule="auto"/>
        <w:jc w:val="center"/>
      </w:pPr>
    </w:p>
    <w:p w14:paraId="6DD1F893" w14:textId="569BDFEB" w:rsidR="00D02EB4" w:rsidRPr="00147C12" w:rsidRDefault="00D02EB4" w:rsidP="00D02EB4">
      <w:pPr>
        <w:spacing w:after="0" w:line="240" w:lineRule="auto"/>
        <w:jc w:val="center"/>
        <w:rPr>
          <w:rFonts w:ascii="Calibri" w:hAnsi="Calibri" w:cs="Calibri"/>
          <w:b/>
          <w:bCs/>
          <w:sz w:val="32"/>
          <w:szCs w:val="32"/>
        </w:rPr>
      </w:pPr>
      <w:r w:rsidRPr="00147C12">
        <w:rPr>
          <w:rFonts w:ascii="Calibri" w:hAnsi="Calibri" w:cs="Calibri"/>
          <w:b/>
          <w:bCs/>
          <w:sz w:val="32"/>
          <w:szCs w:val="32"/>
        </w:rPr>
        <w:t>DATES FOR 202</w:t>
      </w:r>
      <w:r>
        <w:rPr>
          <w:rFonts w:ascii="Calibri" w:hAnsi="Calibri" w:cs="Calibri"/>
          <w:b/>
          <w:bCs/>
          <w:sz w:val="32"/>
          <w:szCs w:val="32"/>
        </w:rPr>
        <w:t>6</w:t>
      </w:r>
    </w:p>
    <w:p w14:paraId="2B39FFE9" w14:textId="77777777" w:rsidR="00D02EB4" w:rsidRDefault="00D02EB4" w:rsidP="00D02EB4">
      <w:pPr>
        <w:spacing w:after="0" w:line="240" w:lineRule="auto"/>
        <w:rPr>
          <w:rFonts w:ascii="Calibri" w:hAnsi="Calibri" w:cs="Calibri"/>
        </w:rPr>
      </w:pP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513"/>
      </w:tblGrid>
      <w:tr w:rsidR="00D02EB4" w:rsidRPr="002919F7" w14:paraId="22A15BE6" w14:textId="77777777" w:rsidTr="00181CDF">
        <w:tc>
          <w:tcPr>
            <w:tcW w:w="2977" w:type="dxa"/>
          </w:tcPr>
          <w:p w14:paraId="6B1B65AF" w14:textId="77777777" w:rsidR="00D02EB4" w:rsidRPr="00181CDF" w:rsidRDefault="00D02EB4" w:rsidP="00310C9E">
            <w:pPr>
              <w:rPr>
                <w:b/>
                <w:bCs/>
                <w:i/>
                <w:iCs/>
                <w:sz w:val="24"/>
                <w:szCs w:val="24"/>
              </w:rPr>
            </w:pPr>
            <w:r w:rsidRPr="00181CDF">
              <w:rPr>
                <w:b/>
                <w:bCs/>
                <w:i/>
                <w:iCs/>
                <w:sz w:val="24"/>
                <w:szCs w:val="24"/>
              </w:rPr>
              <w:t>Saturday 28</w:t>
            </w:r>
            <w:r w:rsidRPr="00181CDF">
              <w:rPr>
                <w:b/>
                <w:bCs/>
                <w:i/>
                <w:iCs/>
                <w:sz w:val="24"/>
                <w:szCs w:val="24"/>
                <w:vertAlign w:val="superscript"/>
              </w:rPr>
              <w:t>th</w:t>
            </w:r>
            <w:r w:rsidRPr="00181CDF">
              <w:rPr>
                <w:b/>
                <w:bCs/>
                <w:i/>
                <w:iCs/>
                <w:sz w:val="24"/>
                <w:szCs w:val="24"/>
              </w:rPr>
              <w:t xml:space="preserve"> February</w:t>
            </w:r>
          </w:p>
        </w:tc>
        <w:tc>
          <w:tcPr>
            <w:tcW w:w="7513" w:type="dxa"/>
          </w:tcPr>
          <w:p w14:paraId="1518D4D3" w14:textId="77777777" w:rsidR="00D02EB4" w:rsidRPr="00181CDF" w:rsidRDefault="00D02EB4" w:rsidP="00310C9E">
            <w:pPr>
              <w:rPr>
                <w:i/>
                <w:iCs/>
                <w:sz w:val="24"/>
                <w:szCs w:val="24"/>
              </w:rPr>
            </w:pPr>
            <w:r w:rsidRPr="00181CDF">
              <w:rPr>
                <w:i/>
                <w:iCs/>
                <w:sz w:val="24"/>
                <w:szCs w:val="24"/>
              </w:rPr>
              <w:t xml:space="preserve">Show &amp; Sale of In-Lamb Females and Empty Ewe Hoggs </w:t>
            </w:r>
          </w:p>
          <w:p w14:paraId="74A96C01" w14:textId="77777777" w:rsidR="00D02EB4" w:rsidRPr="00181CDF" w:rsidRDefault="00D02EB4" w:rsidP="00310C9E">
            <w:pPr>
              <w:rPr>
                <w:i/>
                <w:iCs/>
                <w:sz w:val="24"/>
                <w:szCs w:val="24"/>
              </w:rPr>
            </w:pPr>
            <w:r w:rsidRPr="00181CDF">
              <w:rPr>
                <w:i/>
                <w:iCs/>
                <w:sz w:val="24"/>
                <w:szCs w:val="24"/>
              </w:rPr>
              <w:t>(on behalf of the Blackface Sheep Breeders Association)</w:t>
            </w:r>
          </w:p>
        </w:tc>
      </w:tr>
      <w:tr w:rsidR="00181CDF" w:rsidRPr="002919F7" w14:paraId="56F6FB54" w14:textId="77777777" w:rsidTr="00181CDF">
        <w:tc>
          <w:tcPr>
            <w:tcW w:w="2977" w:type="dxa"/>
          </w:tcPr>
          <w:p w14:paraId="73536786" w14:textId="77777777" w:rsidR="00181CDF" w:rsidRPr="00181CDF" w:rsidRDefault="00181CDF" w:rsidP="00310C9E">
            <w:pPr>
              <w:rPr>
                <w:b/>
                <w:bCs/>
                <w:i/>
                <w:iCs/>
                <w:sz w:val="24"/>
                <w:szCs w:val="24"/>
              </w:rPr>
            </w:pPr>
          </w:p>
        </w:tc>
        <w:tc>
          <w:tcPr>
            <w:tcW w:w="7513" w:type="dxa"/>
          </w:tcPr>
          <w:p w14:paraId="61B77B03" w14:textId="77777777" w:rsidR="00181CDF" w:rsidRPr="00181CDF" w:rsidRDefault="00181CDF" w:rsidP="00310C9E">
            <w:pPr>
              <w:rPr>
                <w:i/>
                <w:iCs/>
                <w:sz w:val="24"/>
                <w:szCs w:val="24"/>
              </w:rPr>
            </w:pPr>
          </w:p>
        </w:tc>
      </w:tr>
      <w:tr w:rsidR="00D02EB4" w:rsidRPr="002919F7" w14:paraId="58DD622B" w14:textId="77777777" w:rsidTr="00181CDF">
        <w:tc>
          <w:tcPr>
            <w:tcW w:w="2977" w:type="dxa"/>
          </w:tcPr>
          <w:p w14:paraId="234F5202" w14:textId="77777777" w:rsidR="00D02EB4" w:rsidRPr="00181CDF" w:rsidRDefault="00D02EB4" w:rsidP="00310C9E">
            <w:pPr>
              <w:rPr>
                <w:sz w:val="24"/>
                <w:szCs w:val="24"/>
              </w:rPr>
            </w:pPr>
            <w:r w:rsidRPr="00181CDF">
              <w:rPr>
                <w:b/>
                <w:bCs/>
                <w:i/>
                <w:iCs/>
                <w:sz w:val="24"/>
                <w:szCs w:val="24"/>
              </w:rPr>
              <w:t>Wednesday 9</w:t>
            </w:r>
            <w:r w:rsidRPr="00181CDF">
              <w:rPr>
                <w:b/>
                <w:bCs/>
                <w:i/>
                <w:iCs/>
                <w:sz w:val="24"/>
                <w:szCs w:val="24"/>
                <w:vertAlign w:val="superscript"/>
              </w:rPr>
              <w:t>th</w:t>
            </w:r>
            <w:r w:rsidRPr="00181CDF">
              <w:rPr>
                <w:b/>
                <w:bCs/>
                <w:i/>
                <w:iCs/>
                <w:sz w:val="24"/>
                <w:szCs w:val="24"/>
              </w:rPr>
              <w:t xml:space="preserve"> September</w:t>
            </w:r>
          </w:p>
        </w:tc>
        <w:tc>
          <w:tcPr>
            <w:tcW w:w="7513" w:type="dxa"/>
          </w:tcPr>
          <w:p w14:paraId="3509ED32" w14:textId="77777777" w:rsidR="00D02EB4" w:rsidRPr="00181CDF" w:rsidRDefault="00D02EB4" w:rsidP="00310C9E">
            <w:pPr>
              <w:rPr>
                <w:i/>
                <w:iCs/>
                <w:sz w:val="24"/>
                <w:szCs w:val="24"/>
              </w:rPr>
            </w:pPr>
            <w:r w:rsidRPr="00181CDF">
              <w:rPr>
                <w:i/>
                <w:iCs/>
                <w:sz w:val="24"/>
                <w:szCs w:val="24"/>
              </w:rPr>
              <w:t>Blackface Ewe Lambs</w:t>
            </w:r>
          </w:p>
        </w:tc>
      </w:tr>
      <w:tr w:rsidR="00181CDF" w:rsidRPr="002919F7" w14:paraId="61B86EBC" w14:textId="77777777" w:rsidTr="00181CDF">
        <w:tc>
          <w:tcPr>
            <w:tcW w:w="2977" w:type="dxa"/>
          </w:tcPr>
          <w:p w14:paraId="23B564C8" w14:textId="77777777" w:rsidR="00181CDF" w:rsidRPr="00181CDF" w:rsidRDefault="00181CDF" w:rsidP="00310C9E">
            <w:pPr>
              <w:rPr>
                <w:b/>
                <w:bCs/>
                <w:i/>
                <w:iCs/>
                <w:sz w:val="24"/>
                <w:szCs w:val="24"/>
              </w:rPr>
            </w:pPr>
          </w:p>
        </w:tc>
        <w:tc>
          <w:tcPr>
            <w:tcW w:w="7513" w:type="dxa"/>
          </w:tcPr>
          <w:p w14:paraId="00E80FF2" w14:textId="77777777" w:rsidR="00181CDF" w:rsidRPr="00181CDF" w:rsidRDefault="00181CDF" w:rsidP="00310C9E">
            <w:pPr>
              <w:rPr>
                <w:i/>
                <w:iCs/>
                <w:sz w:val="24"/>
                <w:szCs w:val="24"/>
              </w:rPr>
            </w:pPr>
          </w:p>
        </w:tc>
      </w:tr>
      <w:tr w:rsidR="00D02EB4" w:rsidRPr="002919F7" w14:paraId="14BC42C4" w14:textId="77777777" w:rsidTr="00181CDF">
        <w:tc>
          <w:tcPr>
            <w:tcW w:w="2977" w:type="dxa"/>
          </w:tcPr>
          <w:p w14:paraId="400BDEA4" w14:textId="7ADE0116" w:rsidR="00D02EB4" w:rsidRPr="00181CDF" w:rsidRDefault="00D508F7" w:rsidP="00310C9E">
            <w:pPr>
              <w:jc w:val="both"/>
              <w:rPr>
                <w:sz w:val="24"/>
                <w:szCs w:val="24"/>
              </w:rPr>
            </w:pPr>
            <w:r>
              <w:rPr>
                <w:b/>
                <w:bCs/>
                <w:i/>
                <w:iCs/>
                <w:sz w:val="24"/>
                <w:szCs w:val="24"/>
              </w:rPr>
              <w:t>Tuesday 22</w:t>
            </w:r>
            <w:r w:rsidRPr="00D508F7">
              <w:rPr>
                <w:b/>
                <w:bCs/>
                <w:i/>
                <w:iCs/>
                <w:sz w:val="24"/>
                <w:szCs w:val="24"/>
                <w:vertAlign w:val="superscript"/>
              </w:rPr>
              <w:t>nd</w:t>
            </w:r>
            <w:r>
              <w:rPr>
                <w:b/>
                <w:bCs/>
                <w:i/>
                <w:iCs/>
                <w:sz w:val="24"/>
                <w:szCs w:val="24"/>
              </w:rPr>
              <w:t xml:space="preserve"> </w:t>
            </w:r>
            <w:r w:rsidR="00D02EB4" w:rsidRPr="00181CDF">
              <w:rPr>
                <w:b/>
                <w:bCs/>
                <w:i/>
                <w:iCs/>
                <w:sz w:val="24"/>
                <w:szCs w:val="24"/>
              </w:rPr>
              <w:t>September</w:t>
            </w:r>
          </w:p>
        </w:tc>
        <w:tc>
          <w:tcPr>
            <w:tcW w:w="7513" w:type="dxa"/>
          </w:tcPr>
          <w:p w14:paraId="22691D4F" w14:textId="77777777" w:rsidR="00D02EB4" w:rsidRPr="00181CDF" w:rsidRDefault="00D02EB4" w:rsidP="00310C9E">
            <w:pPr>
              <w:rPr>
                <w:i/>
                <w:iCs/>
                <w:sz w:val="24"/>
                <w:szCs w:val="24"/>
              </w:rPr>
            </w:pPr>
            <w:r w:rsidRPr="00181CDF">
              <w:rPr>
                <w:i/>
                <w:iCs/>
                <w:sz w:val="24"/>
                <w:szCs w:val="24"/>
              </w:rPr>
              <w:t>Principle Sale of Blackface Ewes &amp; Blackface Gimmers</w:t>
            </w:r>
          </w:p>
          <w:p w14:paraId="35963079" w14:textId="77777777" w:rsidR="00D02EB4" w:rsidRPr="00181CDF" w:rsidRDefault="00D02EB4" w:rsidP="00310C9E">
            <w:pPr>
              <w:rPr>
                <w:i/>
                <w:iCs/>
                <w:sz w:val="24"/>
                <w:szCs w:val="24"/>
              </w:rPr>
            </w:pPr>
            <w:r w:rsidRPr="00181CDF">
              <w:rPr>
                <w:i/>
                <w:iCs/>
                <w:sz w:val="24"/>
                <w:szCs w:val="24"/>
              </w:rPr>
              <w:t>Second Sale of Lowland Breeding Sheep including Scotch Mule &amp; Continental Ewes, Gimmers &amp; Ewe Lambs</w:t>
            </w:r>
          </w:p>
          <w:p w14:paraId="5DCE6474" w14:textId="77777777" w:rsidR="00D02EB4" w:rsidRPr="00181CDF" w:rsidRDefault="00D02EB4" w:rsidP="00310C9E">
            <w:pPr>
              <w:rPr>
                <w:i/>
                <w:iCs/>
                <w:sz w:val="24"/>
                <w:szCs w:val="24"/>
              </w:rPr>
            </w:pPr>
            <w:r w:rsidRPr="00181CDF">
              <w:rPr>
                <w:i/>
                <w:iCs/>
                <w:sz w:val="24"/>
                <w:szCs w:val="24"/>
              </w:rPr>
              <w:t>Second Sale of Blackface Ewe Lambs</w:t>
            </w:r>
          </w:p>
          <w:p w14:paraId="51F08F74" w14:textId="77777777" w:rsidR="00D02EB4" w:rsidRPr="00181CDF" w:rsidRDefault="00D02EB4" w:rsidP="00310C9E">
            <w:pPr>
              <w:rPr>
                <w:i/>
                <w:iCs/>
                <w:sz w:val="24"/>
                <w:szCs w:val="24"/>
              </w:rPr>
            </w:pPr>
            <w:r w:rsidRPr="00181CDF">
              <w:rPr>
                <w:i/>
                <w:iCs/>
                <w:sz w:val="24"/>
                <w:szCs w:val="24"/>
              </w:rPr>
              <w:t>“September Soiree” of All Classes of Rams</w:t>
            </w:r>
          </w:p>
        </w:tc>
      </w:tr>
      <w:tr w:rsidR="00181CDF" w:rsidRPr="002919F7" w14:paraId="3C21ADE7" w14:textId="77777777" w:rsidTr="00181CDF">
        <w:tc>
          <w:tcPr>
            <w:tcW w:w="2977" w:type="dxa"/>
          </w:tcPr>
          <w:p w14:paraId="39E468D2" w14:textId="77777777" w:rsidR="00181CDF" w:rsidRPr="00181CDF" w:rsidRDefault="00181CDF" w:rsidP="00310C9E">
            <w:pPr>
              <w:jc w:val="both"/>
              <w:rPr>
                <w:b/>
                <w:bCs/>
                <w:i/>
                <w:iCs/>
                <w:sz w:val="24"/>
                <w:szCs w:val="24"/>
              </w:rPr>
            </w:pPr>
          </w:p>
        </w:tc>
        <w:tc>
          <w:tcPr>
            <w:tcW w:w="7513" w:type="dxa"/>
          </w:tcPr>
          <w:p w14:paraId="0A961EA1" w14:textId="77777777" w:rsidR="00181CDF" w:rsidRPr="00181CDF" w:rsidRDefault="00181CDF" w:rsidP="00310C9E">
            <w:pPr>
              <w:rPr>
                <w:i/>
                <w:iCs/>
                <w:sz w:val="24"/>
                <w:szCs w:val="24"/>
              </w:rPr>
            </w:pPr>
          </w:p>
        </w:tc>
      </w:tr>
      <w:tr w:rsidR="00D02EB4" w:rsidRPr="002919F7" w14:paraId="1522C6AE" w14:textId="77777777" w:rsidTr="00181CDF">
        <w:tc>
          <w:tcPr>
            <w:tcW w:w="2977" w:type="dxa"/>
          </w:tcPr>
          <w:p w14:paraId="155A02B7" w14:textId="77777777" w:rsidR="00D02EB4" w:rsidRPr="00181CDF" w:rsidRDefault="00D02EB4" w:rsidP="00310C9E">
            <w:pPr>
              <w:jc w:val="both"/>
              <w:rPr>
                <w:sz w:val="24"/>
                <w:szCs w:val="24"/>
              </w:rPr>
            </w:pPr>
            <w:r w:rsidRPr="00181CDF">
              <w:rPr>
                <w:b/>
                <w:bCs/>
                <w:i/>
                <w:iCs/>
                <w:sz w:val="24"/>
                <w:szCs w:val="24"/>
              </w:rPr>
              <w:t>Friday 9</w:t>
            </w:r>
            <w:r w:rsidRPr="00181CDF">
              <w:rPr>
                <w:b/>
                <w:bCs/>
                <w:i/>
                <w:iCs/>
                <w:sz w:val="24"/>
                <w:szCs w:val="24"/>
                <w:vertAlign w:val="superscript"/>
              </w:rPr>
              <w:t>th</w:t>
            </w:r>
            <w:r w:rsidRPr="00181CDF">
              <w:rPr>
                <w:b/>
                <w:bCs/>
                <w:i/>
                <w:iCs/>
                <w:sz w:val="24"/>
                <w:szCs w:val="24"/>
              </w:rPr>
              <w:t xml:space="preserve"> October</w:t>
            </w:r>
          </w:p>
        </w:tc>
        <w:tc>
          <w:tcPr>
            <w:tcW w:w="7513" w:type="dxa"/>
          </w:tcPr>
          <w:p w14:paraId="3926F215" w14:textId="77777777" w:rsidR="00D02EB4" w:rsidRPr="00181CDF" w:rsidRDefault="00D02EB4" w:rsidP="00310C9E">
            <w:pPr>
              <w:rPr>
                <w:i/>
                <w:iCs/>
                <w:sz w:val="24"/>
                <w:szCs w:val="24"/>
              </w:rPr>
            </w:pPr>
            <w:r w:rsidRPr="00181CDF">
              <w:rPr>
                <w:i/>
                <w:iCs/>
                <w:sz w:val="24"/>
                <w:szCs w:val="24"/>
              </w:rPr>
              <w:t>Second Sale of Blackface &amp; Cheviot Ewes, Gimmers &amp; Ewe Lambs</w:t>
            </w:r>
          </w:p>
          <w:p w14:paraId="2621F409" w14:textId="77777777" w:rsidR="00D02EB4" w:rsidRPr="00181CDF" w:rsidRDefault="00D02EB4" w:rsidP="00310C9E">
            <w:pPr>
              <w:rPr>
                <w:i/>
                <w:iCs/>
                <w:sz w:val="24"/>
                <w:szCs w:val="24"/>
              </w:rPr>
            </w:pPr>
            <w:r w:rsidRPr="00181CDF">
              <w:rPr>
                <w:i/>
                <w:iCs/>
                <w:sz w:val="24"/>
                <w:szCs w:val="24"/>
              </w:rPr>
              <w:t>All Classes of Lowland Breeding Sheep</w:t>
            </w:r>
          </w:p>
          <w:p w14:paraId="7F9BC007" w14:textId="77777777" w:rsidR="00D02EB4" w:rsidRPr="00181CDF" w:rsidRDefault="00D02EB4" w:rsidP="00310C9E">
            <w:pPr>
              <w:rPr>
                <w:i/>
                <w:iCs/>
                <w:sz w:val="24"/>
                <w:szCs w:val="24"/>
              </w:rPr>
            </w:pPr>
            <w:r w:rsidRPr="00181CDF">
              <w:rPr>
                <w:i/>
                <w:iCs/>
                <w:sz w:val="24"/>
                <w:szCs w:val="24"/>
              </w:rPr>
              <w:t xml:space="preserve">Sale of All Classes of Rams </w:t>
            </w:r>
          </w:p>
        </w:tc>
      </w:tr>
      <w:tr w:rsidR="00181CDF" w:rsidRPr="002919F7" w14:paraId="3235F12B" w14:textId="77777777" w:rsidTr="00181CDF">
        <w:tc>
          <w:tcPr>
            <w:tcW w:w="2977" w:type="dxa"/>
          </w:tcPr>
          <w:p w14:paraId="4C1AF4E5" w14:textId="77777777" w:rsidR="00181CDF" w:rsidRPr="00181CDF" w:rsidRDefault="00181CDF" w:rsidP="00310C9E">
            <w:pPr>
              <w:jc w:val="both"/>
              <w:rPr>
                <w:b/>
                <w:bCs/>
                <w:i/>
                <w:iCs/>
                <w:sz w:val="24"/>
                <w:szCs w:val="24"/>
              </w:rPr>
            </w:pPr>
          </w:p>
        </w:tc>
        <w:tc>
          <w:tcPr>
            <w:tcW w:w="7513" w:type="dxa"/>
          </w:tcPr>
          <w:p w14:paraId="4131E549" w14:textId="77777777" w:rsidR="00181CDF" w:rsidRPr="00181CDF" w:rsidRDefault="00181CDF" w:rsidP="00310C9E">
            <w:pPr>
              <w:rPr>
                <w:i/>
                <w:iCs/>
                <w:sz w:val="24"/>
                <w:szCs w:val="24"/>
              </w:rPr>
            </w:pPr>
          </w:p>
        </w:tc>
      </w:tr>
      <w:tr w:rsidR="00D02EB4" w:rsidRPr="002919F7" w14:paraId="27351D14" w14:textId="77777777" w:rsidTr="00181CDF">
        <w:tc>
          <w:tcPr>
            <w:tcW w:w="2977" w:type="dxa"/>
          </w:tcPr>
          <w:p w14:paraId="722CB7AE" w14:textId="77777777" w:rsidR="00D02EB4" w:rsidRPr="00181CDF" w:rsidRDefault="00D02EB4" w:rsidP="00310C9E">
            <w:pPr>
              <w:jc w:val="both"/>
              <w:rPr>
                <w:b/>
                <w:bCs/>
                <w:i/>
                <w:iCs/>
                <w:sz w:val="24"/>
                <w:szCs w:val="24"/>
              </w:rPr>
            </w:pPr>
            <w:r w:rsidRPr="00181CDF">
              <w:rPr>
                <w:b/>
                <w:bCs/>
                <w:i/>
                <w:iCs/>
                <w:sz w:val="24"/>
                <w:szCs w:val="24"/>
              </w:rPr>
              <w:t>Thursday 15</w:t>
            </w:r>
            <w:r w:rsidRPr="00181CDF">
              <w:rPr>
                <w:b/>
                <w:bCs/>
                <w:i/>
                <w:iCs/>
                <w:sz w:val="24"/>
                <w:szCs w:val="24"/>
                <w:vertAlign w:val="superscript"/>
              </w:rPr>
              <w:t>th</w:t>
            </w:r>
            <w:r w:rsidRPr="00181CDF">
              <w:rPr>
                <w:b/>
                <w:bCs/>
                <w:i/>
                <w:iCs/>
                <w:sz w:val="24"/>
                <w:szCs w:val="24"/>
              </w:rPr>
              <w:t xml:space="preserve"> October – </w:t>
            </w:r>
          </w:p>
          <w:p w14:paraId="388F9070" w14:textId="77777777" w:rsidR="00D02EB4" w:rsidRPr="00181CDF" w:rsidRDefault="00D02EB4" w:rsidP="00310C9E">
            <w:pPr>
              <w:jc w:val="both"/>
              <w:rPr>
                <w:b/>
                <w:bCs/>
                <w:i/>
                <w:iCs/>
                <w:sz w:val="24"/>
                <w:szCs w:val="24"/>
              </w:rPr>
            </w:pPr>
            <w:r w:rsidRPr="00181CDF">
              <w:rPr>
                <w:b/>
                <w:bCs/>
                <w:i/>
                <w:iCs/>
                <w:sz w:val="24"/>
                <w:szCs w:val="24"/>
              </w:rPr>
              <w:t>Friday 16</w:t>
            </w:r>
            <w:r w:rsidRPr="00181CDF">
              <w:rPr>
                <w:b/>
                <w:bCs/>
                <w:i/>
                <w:iCs/>
                <w:sz w:val="24"/>
                <w:szCs w:val="24"/>
                <w:vertAlign w:val="superscript"/>
              </w:rPr>
              <w:t>th</w:t>
            </w:r>
            <w:r w:rsidRPr="00181CDF">
              <w:rPr>
                <w:b/>
                <w:bCs/>
                <w:i/>
                <w:iCs/>
                <w:sz w:val="24"/>
                <w:szCs w:val="24"/>
              </w:rPr>
              <w:t xml:space="preserve"> October</w:t>
            </w:r>
          </w:p>
        </w:tc>
        <w:tc>
          <w:tcPr>
            <w:tcW w:w="7513" w:type="dxa"/>
          </w:tcPr>
          <w:p w14:paraId="76A4E6D6" w14:textId="77777777" w:rsidR="00D02EB4" w:rsidRPr="00181CDF" w:rsidRDefault="00D02EB4" w:rsidP="00310C9E">
            <w:pPr>
              <w:rPr>
                <w:i/>
                <w:iCs/>
                <w:sz w:val="24"/>
                <w:szCs w:val="24"/>
              </w:rPr>
            </w:pPr>
            <w:r w:rsidRPr="00181CDF">
              <w:rPr>
                <w:i/>
                <w:iCs/>
                <w:sz w:val="24"/>
                <w:szCs w:val="24"/>
              </w:rPr>
              <w:t xml:space="preserve">Annual Two-Day Sale of Blackface Rams (Thursday) &amp; Ram Lambs (Friday) </w:t>
            </w:r>
          </w:p>
          <w:p w14:paraId="2F388AE4" w14:textId="77777777" w:rsidR="00D02EB4" w:rsidRPr="00181CDF" w:rsidRDefault="00D02EB4" w:rsidP="00310C9E">
            <w:pPr>
              <w:rPr>
                <w:i/>
                <w:iCs/>
                <w:sz w:val="24"/>
                <w:szCs w:val="24"/>
              </w:rPr>
            </w:pPr>
            <w:r w:rsidRPr="00181CDF">
              <w:rPr>
                <w:i/>
                <w:iCs/>
                <w:sz w:val="24"/>
                <w:szCs w:val="24"/>
              </w:rPr>
              <w:t>(Under the auspices of the Blackface Sheep Breeders Association)</w:t>
            </w:r>
          </w:p>
        </w:tc>
      </w:tr>
      <w:tr w:rsidR="00181CDF" w:rsidRPr="002919F7" w14:paraId="056A19FC" w14:textId="77777777" w:rsidTr="00181CDF">
        <w:tc>
          <w:tcPr>
            <w:tcW w:w="2977" w:type="dxa"/>
          </w:tcPr>
          <w:p w14:paraId="4D1E9ACE" w14:textId="77777777" w:rsidR="00181CDF" w:rsidRPr="00181CDF" w:rsidRDefault="00181CDF" w:rsidP="00310C9E">
            <w:pPr>
              <w:jc w:val="both"/>
              <w:rPr>
                <w:b/>
                <w:bCs/>
                <w:i/>
                <w:iCs/>
                <w:sz w:val="24"/>
                <w:szCs w:val="24"/>
              </w:rPr>
            </w:pPr>
          </w:p>
        </w:tc>
        <w:tc>
          <w:tcPr>
            <w:tcW w:w="7513" w:type="dxa"/>
          </w:tcPr>
          <w:p w14:paraId="2A25C101" w14:textId="77777777" w:rsidR="00181CDF" w:rsidRPr="00181CDF" w:rsidRDefault="00181CDF" w:rsidP="00310C9E">
            <w:pPr>
              <w:rPr>
                <w:i/>
                <w:iCs/>
                <w:sz w:val="24"/>
                <w:szCs w:val="24"/>
              </w:rPr>
            </w:pPr>
          </w:p>
        </w:tc>
      </w:tr>
      <w:tr w:rsidR="00D02EB4" w:rsidRPr="002919F7" w14:paraId="5D357AFC" w14:textId="77777777" w:rsidTr="00181CDF">
        <w:tc>
          <w:tcPr>
            <w:tcW w:w="2977" w:type="dxa"/>
          </w:tcPr>
          <w:p w14:paraId="3BA95059" w14:textId="77777777" w:rsidR="00D02EB4" w:rsidRPr="00181CDF" w:rsidRDefault="00D02EB4" w:rsidP="00310C9E">
            <w:pPr>
              <w:jc w:val="both"/>
              <w:rPr>
                <w:sz w:val="24"/>
                <w:szCs w:val="24"/>
              </w:rPr>
            </w:pPr>
            <w:r w:rsidRPr="00181CDF">
              <w:rPr>
                <w:b/>
                <w:bCs/>
                <w:i/>
                <w:iCs/>
                <w:sz w:val="24"/>
                <w:szCs w:val="24"/>
              </w:rPr>
              <w:t>Friday 23</w:t>
            </w:r>
            <w:r w:rsidRPr="00181CDF">
              <w:rPr>
                <w:b/>
                <w:bCs/>
                <w:i/>
                <w:iCs/>
                <w:sz w:val="24"/>
                <w:szCs w:val="24"/>
                <w:vertAlign w:val="superscript"/>
              </w:rPr>
              <w:t>rd</w:t>
            </w:r>
            <w:r w:rsidRPr="00181CDF">
              <w:rPr>
                <w:b/>
                <w:bCs/>
                <w:i/>
                <w:iCs/>
                <w:sz w:val="24"/>
                <w:szCs w:val="24"/>
              </w:rPr>
              <w:t xml:space="preserve"> October</w:t>
            </w:r>
          </w:p>
        </w:tc>
        <w:tc>
          <w:tcPr>
            <w:tcW w:w="7513" w:type="dxa"/>
          </w:tcPr>
          <w:p w14:paraId="697C3621" w14:textId="77777777" w:rsidR="00D02EB4" w:rsidRPr="00181CDF" w:rsidRDefault="00D02EB4" w:rsidP="00310C9E">
            <w:pPr>
              <w:rPr>
                <w:i/>
                <w:iCs/>
                <w:sz w:val="24"/>
                <w:szCs w:val="24"/>
              </w:rPr>
            </w:pPr>
            <w:r w:rsidRPr="00181CDF">
              <w:rPr>
                <w:i/>
                <w:iCs/>
                <w:sz w:val="24"/>
                <w:szCs w:val="24"/>
              </w:rPr>
              <w:t>Late Sale of Breeding Sheep (NB: No Rams)</w:t>
            </w:r>
          </w:p>
        </w:tc>
      </w:tr>
      <w:tr w:rsidR="00181CDF" w:rsidRPr="002919F7" w14:paraId="7A737A72" w14:textId="77777777" w:rsidTr="00181CDF">
        <w:tc>
          <w:tcPr>
            <w:tcW w:w="2977" w:type="dxa"/>
          </w:tcPr>
          <w:p w14:paraId="18492EBD" w14:textId="77777777" w:rsidR="00181CDF" w:rsidRPr="00181CDF" w:rsidRDefault="00181CDF" w:rsidP="00310C9E">
            <w:pPr>
              <w:jc w:val="both"/>
              <w:rPr>
                <w:b/>
                <w:bCs/>
                <w:i/>
                <w:iCs/>
                <w:sz w:val="24"/>
                <w:szCs w:val="24"/>
              </w:rPr>
            </w:pPr>
          </w:p>
        </w:tc>
        <w:tc>
          <w:tcPr>
            <w:tcW w:w="7513" w:type="dxa"/>
          </w:tcPr>
          <w:p w14:paraId="4A92BD42" w14:textId="77777777" w:rsidR="00181CDF" w:rsidRPr="00181CDF" w:rsidRDefault="00181CDF" w:rsidP="00310C9E">
            <w:pPr>
              <w:rPr>
                <w:i/>
                <w:iCs/>
                <w:sz w:val="24"/>
                <w:szCs w:val="24"/>
              </w:rPr>
            </w:pPr>
          </w:p>
        </w:tc>
      </w:tr>
      <w:tr w:rsidR="00D02EB4" w:rsidRPr="002919F7" w14:paraId="671877D8" w14:textId="77777777" w:rsidTr="00181CDF">
        <w:tc>
          <w:tcPr>
            <w:tcW w:w="2977" w:type="dxa"/>
          </w:tcPr>
          <w:p w14:paraId="67BBFE12" w14:textId="77777777" w:rsidR="00D02EB4" w:rsidRPr="00181CDF" w:rsidRDefault="00D02EB4" w:rsidP="00310C9E">
            <w:pPr>
              <w:jc w:val="both"/>
              <w:rPr>
                <w:b/>
                <w:bCs/>
                <w:i/>
                <w:iCs/>
                <w:sz w:val="24"/>
                <w:szCs w:val="24"/>
              </w:rPr>
            </w:pPr>
            <w:r w:rsidRPr="00181CDF">
              <w:rPr>
                <w:b/>
                <w:bCs/>
                <w:i/>
                <w:iCs/>
                <w:sz w:val="24"/>
                <w:szCs w:val="24"/>
              </w:rPr>
              <w:t>Thursday 29</w:t>
            </w:r>
            <w:r w:rsidRPr="00181CDF">
              <w:rPr>
                <w:b/>
                <w:bCs/>
                <w:i/>
                <w:iCs/>
                <w:sz w:val="24"/>
                <w:szCs w:val="24"/>
                <w:vertAlign w:val="superscript"/>
              </w:rPr>
              <w:t>th</w:t>
            </w:r>
            <w:r w:rsidRPr="00181CDF">
              <w:rPr>
                <w:b/>
                <w:bCs/>
                <w:i/>
                <w:iCs/>
                <w:sz w:val="24"/>
                <w:szCs w:val="24"/>
              </w:rPr>
              <w:t xml:space="preserve"> October</w:t>
            </w:r>
          </w:p>
        </w:tc>
        <w:tc>
          <w:tcPr>
            <w:tcW w:w="7513" w:type="dxa"/>
          </w:tcPr>
          <w:p w14:paraId="320EE14A" w14:textId="77777777" w:rsidR="00D02EB4" w:rsidRPr="00181CDF" w:rsidRDefault="00D02EB4" w:rsidP="00310C9E">
            <w:pPr>
              <w:rPr>
                <w:i/>
                <w:iCs/>
                <w:sz w:val="24"/>
                <w:szCs w:val="24"/>
              </w:rPr>
            </w:pPr>
            <w:r w:rsidRPr="00181CDF">
              <w:rPr>
                <w:i/>
                <w:iCs/>
                <w:sz w:val="24"/>
                <w:szCs w:val="24"/>
              </w:rPr>
              <w:t xml:space="preserve">“Final Fling” - Sale of all classes of Rams &amp; Ram Lambs </w:t>
            </w:r>
          </w:p>
          <w:p w14:paraId="7FE5AB2C" w14:textId="77777777" w:rsidR="00D02EB4" w:rsidRPr="00181CDF" w:rsidRDefault="00D02EB4" w:rsidP="00310C9E">
            <w:pPr>
              <w:rPr>
                <w:i/>
                <w:iCs/>
                <w:sz w:val="24"/>
                <w:szCs w:val="24"/>
              </w:rPr>
            </w:pPr>
            <w:r w:rsidRPr="00181CDF">
              <w:rPr>
                <w:i/>
                <w:iCs/>
                <w:sz w:val="24"/>
                <w:szCs w:val="24"/>
              </w:rPr>
              <w:t xml:space="preserve">including Second Sale of Blackface Rams &amp; Ram Lambs </w:t>
            </w:r>
          </w:p>
          <w:p w14:paraId="28E4A847" w14:textId="77777777" w:rsidR="00D02EB4" w:rsidRPr="00181CDF" w:rsidRDefault="00D02EB4" w:rsidP="00310C9E">
            <w:pPr>
              <w:rPr>
                <w:i/>
                <w:iCs/>
                <w:sz w:val="24"/>
                <w:szCs w:val="24"/>
              </w:rPr>
            </w:pPr>
            <w:r w:rsidRPr="00181CDF">
              <w:rPr>
                <w:i/>
                <w:iCs/>
                <w:sz w:val="24"/>
                <w:szCs w:val="24"/>
              </w:rPr>
              <w:t>(Under the auspices of the Blackface Sheep Breeders Association)</w:t>
            </w:r>
          </w:p>
        </w:tc>
      </w:tr>
    </w:tbl>
    <w:p w14:paraId="30BA8152" w14:textId="77777777" w:rsidR="00D02EB4" w:rsidRDefault="00D02EB4" w:rsidP="00D02EB4">
      <w:pPr>
        <w:spacing w:after="0" w:line="240" w:lineRule="auto"/>
        <w:rPr>
          <w:rFonts w:ascii="Calibri" w:hAnsi="Calibri" w:cs="Calibri"/>
        </w:rPr>
      </w:pPr>
    </w:p>
    <w:p w14:paraId="7DFFF72F" w14:textId="77777777" w:rsidR="00D02EB4" w:rsidRPr="00376FA2" w:rsidRDefault="00D02EB4" w:rsidP="00D02EB4">
      <w:pPr>
        <w:spacing w:after="0" w:line="240" w:lineRule="auto"/>
        <w:jc w:val="center"/>
        <w:rPr>
          <w:b/>
          <w:bCs/>
          <w:sz w:val="32"/>
          <w:szCs w:val="32"/>
        </w:rPr>
      </w:pPr>
      <w:r w:rsidRPr="00376FA2">
        <w:rPr>
          <w:b/>
          <w:bCs/>
          <w:sz w:val="32"/>
          <w:szCs w:val="32"/>
        </w:rPr>
        <w:t>All to commence at 10.30am unless otherwise advertised</w:t>
      </w:r>
    </w:p>
    <w:p w14:paraId="5FBAC274" w14:textId="77777777" w:rsidR="00D02EB4" w:rsidRPr="00147C12" w:rsidRDefault="00D02EB4" w:rsidP="00D02EB4">
      <w:pPr>
        <w:pBdr>
          <w:bottom w:val="dotted" w:sz="24" w:space="1" w:color="auto"/>
        </w:pBdr>
        <w:spacing w:after="0" w:line="240" w:lineRule="auto"/>
        <w:jc w:val="center"/>
        <w:rPr>
          <w:b/>
          <w:bCs/>
        </w:rPr>
      </w:pPr>
    </w:p>
    <w:p w14:paraId="1AC2CA10" w14:textId="77777777" w:rsidR="00D02EB4" w:rsidRPr="00147C12" w:rsidRDefault="00D02EB4" w:rsidP="00D02EB4">
      <w:pPr>
        <w:spacing w:after="0" w:line="240" w:lineRule="auto"/>
        <w:jc w:val="center"/>
        <w:rPr>
          <w:b/>
          <w:bCs/>
        </w:rPr>
      </w:pPr>
    </w:p>
    <w:p w14:paraId="3DCE8D32" w14:textId="77777777" w:rsidR="00D02EB4" w:rsidRPr="005F145F" w:rsidRDefault="00D02EB4" w:rsidP="00D02EB4">
      <w:pPr>
        <w:spacing w:after="0" w:line="240" w:lineRule="auto"/>
        <w:jc w:val="center"/>
        <w:rPr>
          <w:sz w:val="32"/>
          <w:szCs w:val="32"/>
        </w:rPr>
      </w:pPr>
      <w:r w:rsidRPr="005F145F">
        <w:rPr>
          <w:b/>
          <w:bCs/>
          <w:sz w:val="32"/>
          <w:szCs w:val="32"/>
        </w:rPr>
        <w:t>UPDATE OF ACCOUNT – EMAIL ADDRESS</w:t>
      </w:r>
    </w:p>
    <w:p w14:paraId="380B98A6" w14:textId="77777777" w:rsidR="00D02EB4" w:rsidRPr="00147C12" w:rsidRDefault="00D02EB4" w:rsidP="00D02EB4">
      <w:pPr>
        <w:spacing w:after="0" w:line="240" w:lineRule="auto"/>
      </w:pPr>
    </w:p>
    <w:p w14:paraId="2FEBD7D8" w14:textId="77777777" w:rsidR="00D02EB4" w:rsidRPr="00181CDF" w:rsidRDefault="00D02EB4" w:rsidP="00D02EB4">
      <w:pPr>
        <w:spacing w:after="0" w:line="240" w:lineRule="auto"/>
        <w:jc w:val="both"/>
        <w:rPr>
          <w:sz w:val="24"/>
          <w:szCs w:val="24"/>
        </w:rPr>
      </w:pPr>
      <w:r w:rsidRPr="00181CDF">
        <w:rPr>
          <w:sz w:val="24"/>
          <w:szCs w:val="24"/>
        </w:rPr>
        <w:t>If you have received this letter/catalogue via Royal Mail, then Lawrie &amp; Symington Ltd do not hold a valid email address for yourself, or it has failed to send.</w:t>
      </w:r>
    </w:p>
    <w:p w14:paraId="05C45483" w14:textId="77777777" w:rsidR="00D02EB4" w:rsidRPr="00181CDF" w:rsidRDefault="00D02EB4" w:rsidP="00D02EB4">
      <w:pPr>
        <w:spacing w:after="0" w:line="240" w:lineRule="auto"/>
        <w:jc w:val="both"/>
        <w:rPr>
          <w:sz w:val="24"/>
          <w:szCs w:val="24"/>
        </w:rPr>
      </w:pPr>
    </w:p>
    <w:p w14:paraId="57EACD4D" w14:textId="77777777" w:rsidR="00D02EB4" w:rsidRPr="00181CDF" w:rsidRDefault="00D02EB4" w:rsidP="00D02EB4">
      <w:pPr>
        <w:spacing w:after="0" w:line="240" w:lineRule="auto"/>
        <w:jc w:val="both"/>
        <w:rPr>
          <w:sz w:val="24"/>
          <w:szCs w:val="24"/>
        </w:rPr>
      </w:pPr>
      <w:r w:rsidRPr="00181CDF">
        <w:rPr>
          <w:sz w:val="24"/>
          <w:szCs w:val="24"/>
        </w:rPr>
        <w:t>Due to ever rising costs, the company are now emailing most of our customers with up-to-date information/catalogues when available.</w:t>
      </w:r>
    </w:p>
    <w:p w14:paraId="65D2E726" w14:textId="77777777" w:rsidR="00D02EB4" w:rsidRPr="00181CDF" w:rsidRDefault="00D02EB4" w:rsidP="00D02EB4">
      <w:pPr>
        <w:spacing w:after="0" w:line="240" w:lineRule="auto"/>
        <w:jc w:val="both"/>
        <w:rPr>
          <w:sz w:val="24"/>
          <w:szCs w:val="24"/>
        </w:rPr>
      </w:pPr>
    </w:p>
    <w:p w14:paraId="66FA9763" w14:textId="77777777" w:rsidR="00D02EB4" w:rsidRPr="00181CDF" w:rsidRDefault="00D02EB4" w:rsidP="00D02EB4">
      <w:pPr>
        <w:spacing w:after="0" w:line="240" w:lineRule="auto"/>
        <w:jc w:val="both"/>
        <w:rPr>
          <w:b/>
          <w:bCs/>
          <w:sz w:val="24"/>
          <w:szCs w:val="24"/>
        </w:rPr>
      </w:pPr>
      <w:r w:rsidRPr="00181CDF">
        <w:rPr>
          <w:b/>
          <w:bCs/>
          <w:sz w:val="24"/>
          <w:szCs w:val="24"/>
        </w:rPr>
        <w:t xml:space="preserve">If you have an email address, can we ask you to email </w:t>
      </w:r>
      <w:hyperlink r:id="rId11" w:history="1">
        <w:r w:rsidRPr="00181CDF">
          <w:rPr>
            <w:rStyle w:val="Hyperlink"/>
            <w:b/>
            <w:bCs/>
            <w:sz w:val="24"/>
            <w:szCs w:val="24"/>
          </w:rPr>
          <w:t>jenna@lawrieandsymington.com</w:t>
        </w:r>
      </w:hyperlink>
      <w:r w:rsidRPr="00181CDF">
        <w:rPr>
          <w:b/>
          <w:bCs/>
          <w:sz w:val="24"/>
          <w:szCs w:val="24"/>
        </w:rPr>
        <w:t xml:space="preserve"> to update your account, please include your Trading Name and Address when replying.</w:t>
      </w:r>
    </w:p>
    <w:p w14:paraId="4B9A9276" w14:textId="40BC00AF" w:rsidR="00D85388" w:rsidRDefault="00D85388">
      <w:r>
        <w:br w:type="page"/>
      </w:r>
    </w:p>
    <w:p w14:paraId="50532C59" w14:textId="77777777" w:rsidR="00D85388" w:rsidRDefault="00D85388">
      <w:pPr>
        <w:sectPr w:rsidR="00D85388" w:rsidSect="00B74B0D">
          <w:pgSz w:w="11906" w:h="16838"/>
          <w:pgMar w:top="720" w:right="720" w:bottom="720" w:left="720" w:header="708" w:footer="708" w:gutter="0"/>
          <w:cols w:space="708"/>
          <w:docGrid w:linePitch="360"/>
        </w:sectPr>
      </w:pPr>
    </w:p>
    <w:p w14:paraId="0595B470" w14:textId="77777777" w:rsidR="00D85388" w:rsidRPr="00D85388" w:rsidRDefault="00D85388" w:rsidP="00D85388">
      <w:pPr>
        <w:pStyle w:val="Heading1"/>
        <w:spacing w:before="0" w:after="0" w:line="276" w:lineRule="auto"/>
        <w:jc w:val="center"/>
        <w:rPr>
          <w:rFonts w:ascii="Calibri" w:hAnsi="Calibri" w:cs="Calibri"/>
          <w:b/>
          <w:color w:val="auto"/>
          <w:sz w:val="36"/>
        </w:rPr>
      </w:pPr>
      <w:r w:rsidRPr="00D85388">
        <w:rPr>
          <w:rFonts w:ascii="Calibri" w:hAnsi="Calibri" w:cs="Calibri"/>
          <w:b/>
          <w:color w:val="auto"/>
          <w:sz w:val="36"/>
        </w:rPr>
        <w:lastRenderedPageBreak/>
        <w:t>BLACKFACE SHEEP BREEDERS’ ASSOCIATION</w:t>
      </w:r>
    </w:p>
    <w:p w14:paraId="235D5C92" w14:textId="575FDB4F" w:rsidR="00D85388" w:rsidRDefault="00D85388" w:rsidP="00D85388">
      <w:pPr>
        <w:pStyle w:val="Heading1"/>
        <w:spacing w:before="0" w:after="0" w:line="276" w:lineRule="auto"/>
        <w:jc w:val="center"/>
        <w:rPr>
          <w:rFonts w:ascii="Calibri" w:hAnsi="Calibri" w:cs="Calibri"/>
          <w:b/>
          <w:color w:val="auto"/>
        </w:rPr>
      </w:pPr>
      <w:r w:rsidRPr="00D85388">
        <w:rPr>
          <w:rFonts w:ascii="Calibri" w:hAnsi="Calibri" w:cs="Calibri"/>
          <w:b/>
          <w:color w:val="auto"/>
        </w:rPr>
        <w:t xml:space="preserve">SHOW &amp; SALE OF IN LAMB FEMALES </w:t>
      </w:r>
      <w:r w:rsidR="005052B1">
        <w:rPr>
          <w:rFonts w:ascii="Calibri" w:hAnsi="Calibri" w:cs="Calibri"/>
          <w:b/>
          <w:color w:val="auto"/>
        </w:rPr>
        <w:t>&amp; EMPTY EWE HOGGS</w:t>
      </w:r>
    </w:p>
    <w:p w14:paraId="5B37EABA" w14:textId="417F78BF" w:rsidR="00D85388" w:rsidRPr="00D85388" w:rsidRDefault="005052B1" w:rsidP="00D85388">
      <w:pPr>
        <w:pStyle w:val="Heading1"/>
        <w:spacing w:before="0" w:after="0" w:line="276" w:lineRule="auto"/>
        <w:jc w:val="center"/>
        <w:rPr>
          <w:rFonts w:ascii="Calibri" w:hAnsi="Calibri" w:cs="Calibri"/>
          <w:b/>
          <w:color w:val="auto"/>
        </w:rPr>
      </w:pPr>
      <w:r>
        <w:rPr>
          <w:rFonts w:ascii="Calibri" w:hAnsi="Calibri" w:cs="Calibri"/>
          <w:b/>
          <w:color w:val="auto"/>
        </w:rPr>
        <w:t xml:space="preserve">SATURDAY </w:t>
      </w:r>
      <w:r w:rsidRPr="00D85388">
        <w:rPr>
          <w:rFonts w:ascii="Calibri" w:hAnsi="Calibri" w:cs="Calibri"/>
          <w:b/>
          <w:color w:val="auto"/>
        </w:rPr>
        <w:t>28</w:t>
      </w:r>
      <w:r>
        <w:rPr>
          <w:rFonts w:ascii="Calibri" w:hAnsi="Calibri" w:cs="Calibri"/>
          <w:b/>
          <w:color w:val="auto"/>
          <w:vertAlign w:val="superscript"/>
        </w:rPr>
        <w:t xml:space="preserve">TH </w:t>
      </w:r>
      <w:r w:rsidR="00D85388" w:rsidRPr="00D85388">
        <w:rPr>
          <w:rFonts w:ascii="Calibri" w:hAnsi="Calibri" w:cs="Calibri"/>
          <w:b/>
          <w:color w:val="auto"/>
        </w:rPr>
        <w:t xml:space="preserve">FEBRUARY 2026 </w:t>
      </w:r>
      <w:r w:rsidR="00D85388">
        <w:rPr>
          <w:rFonts w:ascii="Calibri" w:hAnsi="Calibri" w:cs="Calibri"/>
          <w:b/>
          <w:color w:val="auto"/>
        </w:rPr>
        <w:t>with</w:t>
      </w:r>
      <w:r w:rsidR="00D85388" w:rsidRPr="00D85388">
        <w:rPr>
          <w:rFonts w:ascii="Calibri" w:hAnsi="Calibri" w:cs="Calibri"/>
          <w:b/>
          <w:color w:val="auto"/>
        </w:rPr>
        <w:t xml:space="preserve">in Lanark </w:t>
      </w:r>
      <w:r w:rsidR="00D85388">
        <w:rPr>
          <w:rFonts w:ascii="Calibri" w:hAnsi="Calibri" w:cs="Calibri"/>
          <w:b/>
          <w:color w:val="auto"/>
        </w:rPr>
        <w:t>Agricultural Centre</w:t>
      </w:r>
    </w:p>
    <w:p w14:paraId="0B34CAB3" w14:textId="33B6BBAF" w:rsidR="00D85388" w:rsidRPr="00D85388" w:rsidRDefault="00D85388" w:rsidP="00D85388">
      <w:pPr>
        <w:spacing w:after="0" w:line="276" w:lineRule="auto"/>
        <w:jc w:val="center"/>
        <w:rPr>
          <w:rFonts w:ascii="Calibri" w:hAnsi="Calibri" w:cs="Calibri"/>
          <w:b/>
          <w:bCs/>
          <w:i/>
          <w:iCs/>
          <w:sz w:val="28"/>
          <w:szCs w:val="28"/>
        </w:rPr>
      </w:pPr>
      <w:r w:rsidRPr="00D85388">
        <w:rPr>
          <w:rFonts w:ascii="Calibri" w:hAnsi="Calibri" w:cs="Calibri"/>
          <w:b/>
          <w:bCs/>
          <w:i/>
          <w:iCs/>
          <w:sz w:val="28"/>
          <w:szCs w:val="28"/>
        </w:rPr>
        <w:t>This will also be an online sale</w:t>
      </w:r>
    </w:p>
    <w:p w14:paraId="0350E270" w14:textId="3745770C" w:rsidR="00D85388" w:rsidRPr="005052B1" w:rsidRDefault="00D85388" w:rsidP="00D85388">
      <w:pPr>
        <w:pStyle w:val="Heading2"/>
        <w:spacing w:before="0" w:after="0" w:line="276" w:lineRule="auto"/>
        <w:rPr>
          <w:rFonts w:ascii="Calibri" w:hAnsi="Calibri" w:cs="Calibri"/>
          <w:b/>
          <w:bCs/>
          <w:color w:val="auto"/>
        </w:rPr>
      </w:pPr>
      <w:r w:rsidRPr="00D85388">
        <w:rPr>
          <w:rFonts w:ascii="Calibri" w:hAnsi="Calibri" w:cs="Calibri"/>
          <w:noProof/>
          <w:color w:val="auto"/>
        </w:rPr>
        <mc:AlternateContent>
          <mc:Choice Requires="wps">
            <w:drawing>
              <wp:anchor distT="0" distB="0" distL="114300" distR="114300" simplePos="0" relativeHeight="251659264" behindDoc="0" locked="0" layoutInCell="1" allowOverlap="1" wp14:anchorId="73013EE0" wp14:editId="64EEB7E5">
                <wp:simplePos x="0" y="0"/>
                <wp:positionH relativeFrom="column">
                  <wp:posOffset>6378575</wp:posOffset>
                </wp:positionH>
                <wp:positionV relativeFrom="paragraph">
                  <wp:posOffset>19050</wp:posOffset>
                </wp:positionV>
                <wp:extent cx="3413125" cy="281305"/>
                <wp:effectExtent l="0" t="0" r="0" b="0"/>
                <wp:wrapNone/>
                <wp:docPr id="8186996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125" cy="281305"/>
                        </a:xfrm>
                        <a:prstGeom prst="rect">
                          <a:avLst/>
                        </a:prstGeom>
                        <a:solidFill>
                          <a:srgbClr val="FFFFFF"/>
                        </a:solidFill>
                        <a:ln w="9525">
                          <a:solidFill>
                            <a:srgbClr val="000000"/>
                          </a:solidFill>
                          <a:miter lim="800000"/>
                          <a:headEnd/>
                          <a:tailEnd/>
                        </a:ln>
                      </wps:spPr>
                      <wps:txbx>
                        <w:txbxContent>
                          <w:p w14:paraId="04491988" w14:textId="77777777" w:rsidR="00D85388" w:rsidRDefault="00D85388" w:rsidP="00D85388">
                            <w:pPr>
                              <w:rPr>
                                <w:rFonts w:ascii="Arial" w:hAnsi="Arial"/>
                                <w:b/>
                                <w:sz w:val="24"/>
                              </w:rPr>
                            </w:pPr>
                            <w:r>
                              <w:rPr>
                                <w:rFonts w:ascii="Arial" w:hAnsi="Arial"/>
                                <w:b/>
                                <w:sz w:val="24"/>
                              </w:rPr>
                              <w:t>ENTRIES CLOSE</w:t>
                            </w:r>
                            <w:r>
                              <w:rPr>
                                <w:rFonts w:ascii="Arial" w:hAnsi="Arial"/>
                                <w:b/>
                                <w:sz w:val="24"/>
                              </w:rPr>
                              <w:tab/>
                              <w:t>14th FEBRUARY 2026</w:t>
                            </w:r>
                          </w:p>
                          <w:p w14:paraId="0365174E" w14:textId="77777777" w:rsidR="00D85388" w:rsidRDefault="00D85388" w:rsidP="00D853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013EE0" id="_x0000_t202" coordsize="21600,21600" o:spt="202" path="m,l,21600r21600,l21600,xe">
                <v:stroke joinstyle="miter"/>
                <v:path gradientshapeok="t" o:connecttype="rect"/>
              </v:shapetype>
              <v:shape id="Text Box 2" o:spid="_x0000_s1026" type="#_x0000_t202" style="position:absolute;margin-left:502.25pt;margin-top:1.5pt;width:268.75pt;height:2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">
                <v:textbox>
                  <w:txbxContent>
                    <w:p w14:paraId="04491988" w14:textId="77777777" w:rsidR="00D85388" w:rsidRDefault="00D85388" w:rsidP="00D85388">
                      <w:pPr>
                        <w:rPr>
                          <w:rFonts w:ascii="Arial" w:hAnsi="Arial"/>
                          <w:b/>
                          <w:sz w:val="24"/>
                        </w:rPr>
                      </w:pPr>
                      <w:r>
                        <w:rPr>
                          <w:rFonts w:ascii="Arial" w:hAnsi="Arial"/>
                          <w:b/>
                          <w:sz w:val="24"/>
                        </w:rPr>
                        <w:t>ENTRIES CLOSE</w:t>
                      </w:r>
                      <w:r>
                        <w:rPr>
                          <w:rFonts w:ascii="Arial" w:hAnsi="Arial"/>
                          <w:b/>
                          <w:sz w:val="24"/>
                        </w:rPr>
                        <w:tab/>
                        <w:t>14th FEBRUARY 2026</w:t>
                      </w:r>
                    </w:p>
                    <w:p w14:paraId="0365174E" w14:textId="77777777" w:rsidR="00D85388" w:rsidRDefault="00D85388" w:rsidP="00D85388"/>
                  </w:txbxContent>
                </v:textbox>
              </v:shape>
            </w:pict>
          </mc:Fallback>
        </mc:AlternateContent>
      </w:r>
      <w:r w:rsidRPr="00D85388">
        <w:rPr>
          <w:rFonts w:ascii="Calibri" w:hAnsi="Calibri" w:cs="Calibri"/>
          <w:color w:val="auto"/>
          <w:sz w:val="24"/>
          <w:szCs w:val="24"/>
        </w:rPr>
        <w:t xml:space="preserve">Judge:- Robert Shaw, </w:t>
      </w:r>
      <w:proofErr w:type="spellStart"/>
      <w:r w:rsidRPr="00D85388">
        <w:rPr>
          <w:rFonts w:ascii="Calibri" w:hAnsi="Calibri" w:cs="Calibri"/>
          <w:color w:val="auto"/>
          <w:sz w:val="24"/>
          <w:szCs w:val="24"/>
        </w:rPr>
        <w:t>Acharonich</w:t>
      </w:r>
      <w:proofErr w:type="spellEnd"/>
      <w:r w:rsidRPr="00D85388">
        <w:rPr>
          <w:rFonts w:ascii="Calibri" w:hAnsi="Calibri" w:cs="Calibri"/>
          <w:color w:val="auto"/>
          <w:sz w:val="24"/>
          <w:szCs w:val="24"/>
        </w:rPr>
        <w:tab/>
      </w:r>
      <w:r w:rsidRPr="00D85388">
        <w:rPr>
          <w:rFonts w:ascii="Calibri" w:hAnsi="Calibri" w:cs="Calibri"/>
          <w:color w:val="auto"/>
          <w:sz w:val="24"/>
          <w:szCs w:val="24"/>
        </w:rPr>
        <w:tab/>
      </w:r>
      <w:r w:rsidRPr="00D85388">
        <w:rPr>
          <w:rFonts w:ascii="Calibri" w:hAnsi="Calibri" w:cs="Calibri"/>
          <w:color w:val="auto"/>
        </w:rPr>
        <w:tab/>
      </w:r>
      <w:r>
        <w:rPr>
          <w:rFonts w:ascii="Calibri" w:hAnsi="Calibri" w:cs="Calibri"/>
          <w:color w:val="auto"/>
        </w:rPr>
        <w:tab/>
      </w:r>
      <w:r>
        <w:rPr>
          <w:rFonts w:ascii="Calibri" w:hAnsi="Calibri" w:cs="Calibri"/>
          <w:color w:val="auto"/>
        </w:rPr>
        <w:tab/>
      </w:r>
      <w:r>
        <w:rPr>
          <w:rFonts w:ascii="Calibri" w:hAnsi="Calibri" w:cs="Calibri"/>
          <w:color w:val="auto"/>
        </w:rPr>
        <w:tab/>
      </w:r>
      <w:r w:rsidRPr="005052B1">
        <w:rPr>
          <w:rFonts w:ascii="Calibri" w:hAnsi="Calibri" w:cs="Calibri"/>
          <w:b/>
          <w:bCs/>
          <w:color w:val="auto"/>
        </w:rPr>
        <w:t>ENTRY FORM</w:t>
      </w:r>
    </w:p>
    <w:p w14:paraId="510B9903" w14:textId="77777777" w:rsidR="00D85388" w:rsidRPr="00D85388" w:rsidRDefault="00D85388" w:rsidP="00D85388">
      <w:pPr>
        <w:spacing w:after="0"/>
        <w:rPr>
          <w:rFonts w:ascii="Calibri" w:hAnsi="Calibri" w:cs="Calibri"/>
          <w:sz w:val="16"/>
          <w:szCs w:val="16"/>
        </w:rPr>
      </w:pPr>
    </w:p>
    <w:p w14:paraId="44F9D605" w14:textId="7E2C6C20" w:rsidR="00D85388" w:rsidRPr="00D85388" w:rsidRDefault="00D85388" w:rsidP="00D85388">
      <w:pPr>
        <w:pStyle w:val="Heading3"/>
        <w:spacing w:before="0" w:after="0" w:line="240" w:lineRule="auto"/>
        <w:rPr>
          <w:rFonts w:ascii="Calibri" w:hAnsi="Calibri" w:cs="Calibri"/>
          <w:color w:val="auto"/>
        </w:rPr>
      </w:pPr>
      <w:r w:rsidRPr="00D85388">
        <w:rPr>
          <w:rFonts w:ascii="Calibri" w:hAnsi="Calibri" w:cs="Calibri"/>
          <w:color w:val="auto"/>
        </w:rPr>
        <w:t>NAME…………………………………………………</w:t>
      </w:r>
      <w:r w:rsidR="005052B1">
        <w:rPr>
          <w:rFonts w:ascii="Calibri" w:hAnsi="Calibri" w:cs="Calibri"/>
          <w:color w:val="auto"/>
        </w:rPr>
        <w:t>………</w:t>
      </w:r>
      <w:r w:rsidRPr="00D85388">
        <w:rPr>
          <w:rFonts w:ascii="Calibri" w:hAnsi="Calibri" w:cs="Calibri"/>
          <w:color w:val="auto"/>
        </w:rPr>
        <w:t xml:space="preserve">  ADDRESS……………………………………………………………………………………</w:t>
      </w:r>
      <w:r w:rsidR="005052B1">
        <w:rPr>
          <w:rFonts w:ascii="Calibri" w:hAnsi="Calibri" w:cs="Calibri"/>
          <w:color w:val="auto"/>
        </w:rPr>
        <w:t>………………………………………..</w:t>
      </w:r>
    </w:p>
    <w:p w14:paraId="3F9444B3" w14:textId="77777777" w:rsidR="00D85388" w:rsidRPr="00D85388" w:rsidRDefault="00D85388" w:rsidP="00D85388">
      <w:pPr>
        <w:spacing w:after="0" w:line="240" w:lineRule="auto"/>
        <w:rPr>
          <w:rFonts w:ascii="Calibri" w:hAnsi="Calibri" w:cs="Calibri"/>
        </w:rPr>
      </w:pPr>
    </w:p>
    <w:p w14:paraId="361C5A6C" w14:textId="667E1E0C" w:rsidR="00D85388" w:rsidRPr="005052B1" w:rsidRDefault="00D85388" w:rsidP="00D85388">
      <w:pPr>
        <w:spacing w:after="0" w:line="240" w:lineRule="auto"/>
        <w:rPr>
          <w:rFonts w:ascii="Calibri" w:hAnsi="Calibri" w:cs="Calibri"/>
          <w:sz w:val="28"/>
          <w:szCs w:val="24"/>
        </w:rPr>
      </w:pPr>
      <w:r w:rsidRPr="005052B1">
        <w:rPr>
          <w:rFonts w:ascii="Calibri" w:hAnsi="Calibri" w:cs="Calibri"/>
          <w:sz w:val="28"/>
          <w:szCs w:val="24"/>
        </w:rPr>
        <w:t>POSTCODE……………………</w:t>
      </w:r>
      <w:r w:rsidR="005052B1">
        <w:rPr>
          <w:rFonts w:ascii="Calibri" w:hAnsi="Calibri" w:cs="Calibri"/>
          <w:sz w:val="28"/>
          <w:szCs w:val="24"/>
        </w:rPr>
        <w:t>………..</w:t>
      </w:r>
      <w:r w:rsidRPr="005052B1">
        <w:rPr>
          <w:rFonts w:ascii="Calibri" w:hAnsi="Calibri" w:cs="Calibri"/>
          <w:sz w:val="28"/>
          <w:szCs w:val="24"/>
        </w:rPr>
        <w:t xml:space="preserve">  TEL NO……………………………………</w:t>
      </w:r>
      <w:r w:rsidR="005052B1">
        <w:rPr>
          <w:rFonts w:ascii="Calibri" w:hAnsi="Calibri" w:cs="Calibri"/>
          <w:sz w:val="28"/>
          <w:szCs w:val="24"/>
        </w:rPr>
        <w:t>………………</w:t>
      </w:r>
      <w:r w:rsidRPr="005052B1">
        <w:rPr>
          <w:rFonts w:ascii="Calibri" w:hAnsi="Calibri" w:cs="Calibri"/>
          <w:sz w:val="28"/>
          <w:szCs w:val="24"/>
        </w:rPr>
        <w:t xml:space="preserve"> </w:t>
      </w:r>
      <w:r w:rsidRPr="005052B1">
        <w:rPr>
          <w:rFonts w:ascii="Calibri" w:hAnsi="Calibri" w:cs="Calibri"/>
          <w:sz w:val="28"/>
          <w:szCs w:val="24"/>
        </w:rPr>
        <w:tab/>
        <w:t>E</w:t>
      </w:r>
      <w:r w:rsidR="005052B1">
        <w:rPr>
          <w:rFonts w:ascii="Calibri" w:hAnsi="Calibri" w:cs="Calibri"/>
          <w:sz w:val="28"/>
          <w:szCs w:val="24"/>
        </w:rPr>
        <w:t>MAIL</w:t>
      </w:r>
      <w:r w:rsidRPr="005052B1">
        <w:rPr>
          <w:rFonts w:ascii="Calibri" w:hAnsi="Calibri" w:cs="Calibri"/>
          <w:sz w:val="28"/>
          <w:szCs w:val="24"/>
        </w:rPr>
        <w:t xml:space="preserve"> …………………………………………………………......</w:t>
      </w:r>
      <w:r w:rsidR="005052B1">
        <w:rPr>
          <w:rFonts w:ascii="Calibri" w:hAnsi="Calibri" w:cs="Calibri"/>
          <w:sz w:val="28"/>
          <w:szCs w:val="24"/>
        </w:rPr>
        <w:t>..................</w:t>
      </w:r>
    </w:p>
    <w:p w14:paraId="78C5C170" w14:textId="77777777" w:rsidR="00D85388" w:rsidRPr="00D85388" w:rsidRDefault="00D85388" w:rsidP="00D85388">
      <w:pPr>
        <w:spacing w:after="0" w:line="240" w:lineRule="auto"/>
        <w:rPr>
          <w:rFonts w:ascii="Calibri" w:hAnsi="Calibri" w:cs="Calibri"/>
        </w:rPr>
      </w:pPr>
    </w:p>
    <w:p w14:paraId="59333C13" w14:textId="0108B8D6" w:rsidR="00D85388" w:rsidRPr="005052B1" w:rsidRDefault="00D85388" w:rsidP="005052B1">
      <w:pPr>
        <w:pStyle w:val="Heading3"/>
        <w:spacing w:before="0" w:after="0" w:line="240" w:lineRule="auto"/>
        <w:jc w:val="both"/>
        <w:rPr>
          <w:rFonts w:ascii="Calibri" w:hAnsi="Calibri" w:cs="Calibri"/>
          <w:color w:val="auto"/>
        </w:rPr>
      </w:pPr>
      <w:r w:rsidRPr="00D85388">
        <w:rPr>
          <w:rFonts w:ascii="Calibri" w:hAnsi="Calibri" w:cs="Calibri"/>
          <w:color w:val="auto"/>
        </w:rPr>
        <w:t>SCRAPIE STATUS………………………………………</w:t>
      </w:r>
      <w:r w:rsidR="005052B1">
        <w:rPr>
          <w:rFonts w:ascii="Calibri" w:hAnsi="Calibri" w:cs="Calibri"/>
          <w:color w:val="auto"/>
        </w:rPr>
        <w:t xml:space="preserve">………….     </w:t>
      </w:r>
      <w:r w:rsidRPr="00D85388">
        <w:rPr>
          <w:rFonts w:ascii="Calibri" w:hAnsi="Calibri" w:cs="Calibri"/>
          <w:color w:val="auto"/>
        </w:rPr>
        <w:t>MV STATUS…………………</w:t>
      </w:r>
      <w:r w:rsidR="005052B1">
        <w:rPr>
          <w:rFonts w:ascii="Calibri" w:hAnsi="Calibri" w:cs="Calibri"/>
          <w:color w:val="auto"/>
        </w:rPr>
        <w:t>………………</w:t>
      </w:r>
      <w:r w:rsidRPr="00D85388">
        <w:rPr>
          <w:rFonts w:ascii="Calibri" w:hAnsi="Calibri" w:cs="Calibri"/>
          <w:color w:val="auto"/>
        </w:rPr>
        <w:t xml:space="preserve"> </w:t>
      </w:r>
      <w:r w:rsidR="005052B1">
        <w:rPr>
          <w:rFonts w:ascii="Calibri" w:hAnsi="Calibri" w:cs="Calibri"/>
          <w:color w:val="auto"/>
        </w:rPr>
        <w:tab/>
      </w:r>
      <w:r w:rsidRPr="00D85388">
        <w:rPr>
          <w:rFonts w:ascii="Calibri" w:hAnsi="Calibri" w:cs="Calibri"/>
          <w:color w:val="auto"/>
        </w:rPr>
        <w:t xml:space="preserve">EMBRYO’S COLLECTED    YES/NO…………………..             </w:t>
      </w:r>
      <w:r w:rsidRPr="00D85388">
        <w:rPr>
          <w:rFonts w:ascii="Calibri" w:hAnsi="Calibri" w:cs="Calibri"/>
          <w:b/>
          <w:color w:val="auto"/>
        </w:rPr>
        <w:t>ENTRY FEE - £12.00 (</w:t>
      </w:r>
      <w:proofErr w:type="spellStart"/>
      <w:r w:rsidRPr="00D85388">
        <w:rPr>
          <w:rFonts w:ascii="Calibri" w:hAnsi="Calibri" w:cs="Calibri"/>
          <w:b/>
          <w:color w:val="auto"/>
        </w:rPr>
        <w:t>inc</w:t>
      </w:r>
      <w:proofErr w:type="spellEnd"/>
      <w:r w:rsidRPr="00D85388">
        <w:rPr>
          <w:rFonts w:ascii="Calibri" w:hAnsi="Calibri" w:cs="Calibri"/>
          <w:b/>
          <w:color w:val="auto"/>
        </w:rPr>
        <w:t xml:space="preserve"> VAT) PER SHEEP</w:t>
      </w:r>
    </w:p>
    <w:tbl>
      <w:tblPr>
        <w:tblW w:w="1576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8"/>
        <w:gridCol w:w="992"/>
        <w:gridCol w:w="2551"/>
        <w:gridCol w:w="2835"/>
        <w:gridCol w:w="2977"/>
        <w:gridCol w:w="3431"/>
      </w:tblGrid>
      <w:tr w:rsidR="00D85388" w:rsidRPr="00D85388" w14:paraId="1BB0EB1E" w14:textId="77777777" w:rsidTr="005052B1">
        <w:tc>
          <w:tcPr>
            <w:tcW w:w="2978" w:type="dxa"/>
          </w:tcPr>
          <w:p w14:paraId="58856199" w14:textId="77777777" w:rsidR="00D85388" w:rsidRPr="00D85388" w:rsidRDefault="00D85388" w:rsidP="00D85388">
            <w:pPr>
              <w:spacing w:after="0"/>
              <w:rPr>
                <w:rFonts w:ascii="Calibri" w:hAnsi="Calibri" w:cs="Calibri"/>
                <w:sz w:val="24"/>
              </w:rPr>
            </w:pPr>
            <w:r w:rsidRPr="00D85388">
              <w:rPr>
                <w:rFonts w:ascii="Calibri" w:hAnsi="Calibri" w:cs="Calibri"/>
                <w:sz w:val="24"/>
              </w:rPr>
              <w:t>TAG NO</w:t>
            </w:r>
          </w:p>
        </w:tc>
        <w:tc>
          <w:tcPr>
            <w:tcW w:w="992" w:type="dxa"/>
          </w:tcPr>
          <w:p w14:paraId="0FFE1057" w14:textId="77777777" w:rsidR="00D85388" w:rsidRPr="00D85388" w:rsidRDefault="00D85388" w:rsidP="00D85388">
            <w:pPr>
              <w:spacing w:after="0"/>
              <w:rPr>
                <w:rFonts w:ascii="Calibri" w:hAnsi="Calibri" w:cs="Calibri"/>
                <w:sz w:val="24"/>
              </w:rPr>
            </w:pPr>
            <w:r w:rsidRPr="00D85388">
              <w:rPr>
                <w:rFonts w:ascii="Calibri" w:hAnsi="Calibri" w:cs="Calibri"/>
                <w:sz w:val="24"/>
              </w:rPr>
              <w:t>AGE</w:t>
            </w:r>
          </w:p>
        </w:tc>
        <w:tc>
          <w:tcPr>
            <w:tcW w:w="2551" w:type="dxa"/>
          </w:tcPr>
          <w:p w14:paraId="20C58058" w14:textId="77777777" w:rsidR="00D85388" w:rsidRPr="00D85388" w:rsidRDefault="00D85388" w:rsidP="00D85388">
            <w:pPr>
              <w:spacing w:after="0"/>
              <w:rPr>
                <w:rFonts w:ascii="Calibri" w:hAnsi="Calibri" w:cs="Calibri"/>
                <w:sz w:val="24"/>
              </w:rPr>
            </w:pPr>
            <w:r w:rsidRPr="00D85388">
              <w:rPr>
                <w:rFonts w:ascii="Calibri" w:hAnsi="Calibri" w:cs="Calibri"/>
                <w:sz w:val="24"/>
              </w:rPr>
              <w:t>SIRE</w:t>
            </w:r>
          </w:p>
        </w:tc>
        <w:tc>
          <w:tcPr>
            <w:tcW w:w="2835" w:type="dxa"/>
          </w:tcPr>
          <w:p w14:paraId="53D98649" w14:textId="77777777" w:rsidR="00D85388" w:rsidRPr="00D85388" w:rsidRDefault="00D85388" w:rsidP="00D85388">
            <w:pPr>
              <w:spacing w:after="0"/>
              <w:rPr>
                <w:rFonts w:ascii="Calibri" w:hAnsi="Calibri" w:cs="Calibri"/>
                <w:sz w:val="24"/>
              </w:rPr>
            </w:pPr>
            <w:r w:rsidRPr="00D85388">
              <w:rPr>
                <w:rFonts w:ascii="Calibri" w:hAnsi="Calibri" w:cs="Calibri"/>
                <w:sz w:val="24"/>
              </w:rPr>
              <w:t>SIRE OF DAM</w:t>
            </w:r>
          </w:p>
        </w:tc>
        <w:tc>
          <w:tcPr>
            <w:tcW w:w="2977" w:type="dxa"/>
          </w:tcPr>
          <w:p w14:paraId="5B0181F3" w14:textId="77777777" w:rsidR="00D85388" w:rsidRPr="00D85388" w:rsidRDefault="00D85388" w:rsidP="00D85388">
            <w:pPr>
              <w:spacing w:after="0"/>
              <w:rPr>
                <w:rFonts w:ascii="Calibri" w:hAnsi="Calibri" w:cs="Calibri"/>
                <w:sz w:val="24"/>
              </w:rPr>
            </w:pPr>
            <w:r w:rsidRPr="00D85388">
              <w:rPr>
                <w:rFonts w:ascii="Calibri" w:hAnsi="Calibri" w:cs="Calibri"/>
                <w:sz w:val="24"/>
              </w:rPr>
              <w:t>SERVED BY</w:t>
            </w:r>
          </w:p>
        </w:tc>
        <w:tc>
          <w:tcPr>
            <w:tcW w:w="3431" w:type="dxa"/>
          </w:tcPr>
          <w:p w14:paraId="63E3228A" w14:textId="77777777" w:rsidR="00D85388" w:rsidRPr="00D85388" w:rsidRDefault="00D85388" w:rsidP="00D85388">
            <w:pPr>
              <w:spacing w:after="0"/>
              <w:rPr>
                <w:rFonts w:ascii="Calibri" w:hAnsi="Calibri" w:cs="Calibri"/>
                <w:sz w:val="24"/>
              </w:rPr>
            </w:pPr>
            <w:r w:rsidRPr="00D85388">
              <w:rPr>
                <w:rFonts w:ascii="Calibri" w:hAnsi="Calibri" w:cs="Calibri"/>
                <w:sz w:val="24"/>
              </w:rPr>
              <w:t>OTHER INFO</w:t>
            </w:r>
          </w:p>
        </w:tc>
      </w:tr>
      <w:tr w:rsidR="00D85388" w:rsidRPr="00D85388" w14:paraId="322FC044" w14:textId="77777777" w:rsidTr="005052B1">
        <w:tc>
          <w:tcPr>
            <w:tcW w:w="2978" w:type="dxa"/>
          </w:tcPr>
          <w:p w14:paraId="6D388F59" w14:textId="77777777" w:rsidR="00D85388" w:rsidRPr="00D85388" w:rsidRDefault="00D85388" w:rsidP="00D85388">
            <w:pPr>
              <w:spacing w:after="0"/>
              <w:rPr>
                <w:rFonts w:ascii="Calibri" w:hAnsi="Calibri" w:cs="Calibri"/>
                <w:sz w:val="24"/>
              </w:rPr>
            </w:pPr>
          </w:p>
          <w:p w14:paraId="2DE0450A" w14:textId="77777777" w:rsidR="00D85388" w:rsidRPr="00D85388" w:rsidRDefault="00D85388" w:rsidP="00D85388">
            <w:pPr>
              <w:spacing w:after="0"/>
              <w:rPr>
                <w:rFonts w:ascii="Calibri" w:hAnsi="Calibri" w:cs="Calibri"/>
                <w:sz w:val="24"/>
              </w:rPr>
            </w:pPr>
          </w:p>
        </w:tc>
        <w:tc>
          <w:tcPr>
            <w:tcW w:w="992" w:type="dxa"/>
          </w:tcPr>
          <w:p w14:paraId="0FC56647" w14:textId="77777777" w:rsidR="00D85388" w:rsidRPr="00D85388" w:rsidRDefault="00D85388" w:rsidP="00D85388">
            <w:pPr>
              <w:spacing w:after="0"/>
              <w:rPr>
                <w:rFonts w:ascii="Calibri" w:hAnsi="Calibri" w:cs="Calibri"/>
                <w:sz w:val="24"/>
              </w:rPr>
            </w:pPr>
          </w:p>
        </w:tc>
        <w:tc>
          <w:tcPr>
            <w:tcW w:w="2551" w:type="dxa"/>
          </w:tcPr>
          <w:p w14:paraId="22F17CE0" w14:textId="77777777" w:rsidR="00D85388" w:rsidRPr="00D85388" w:rsidRDefault="00D85388" w:rsidP="00D85388">
            <w:pPr>
              <w:spacing w:after="0"/>
              <w:rPr>
                <w:rFonts w:ascii="Calibri" w:hAnsi="Calibri" w:cs="Calibri"/>
                <w:sz w:val="24"/>
              </w:rPr>
            </w:pPr>
          </w:p>
        </w:tc>
        <w:tc>
          <w:tcPr>
            <w:tcW w:w="2835" w:type="dxa"/>
          </w:tcPr>
          <w:p w14:paraId="25505101" w14:textId="77777777" w:rsidR="00D85388" w:rsidRPr="00D85388" w:rsidRDefault="00D85388" w:rsidP="00D85388">
            <w:pPr>
              <w:spacing w:after="0"/>
              <w:rPr>
                <w:rFonts w:ascii="Calibri" w:hAnsi="Calibri" w:cs="Calibri"/>
                <w:sz w:val="24"/>
              </w:rPr>
            </w:pPr>
          </w:p>
        </w:tc>
        <w:tc>
          <w:tcPr>
            <w:tcW w:w="2977" w:type="dxa"/>
          </w:tcPr>
          <w:p w14:paraId="15404C9D" w14:textId="77777777" w:rsidR="00D85388" w:rsidRPr="00D85388" w:rsidRDefault="00D85388" w:rsidP="00D85388">
            <w:pPr>
              <w:spacing w:after="0"/>
              <w:rPr>
                <w:rFonts w:ascii="Calibri" w:hAnsi="Calibri" w:cs="Calibri"/>
                <w:sz w:val="24"/>
              </w:rPr>
            </w:pPr>
          </w:p>
        </w:tc>
        <w:tc>
          <w:tcPr>
            <w:tcW w:w="3431" w:type="dxa"/>
          </w:tcPr>
          <w:p w14:paraId="5EC7CDD1" w14:textId="77777777" w:rsidR="00D85388" w:rsidRPr="00D85388" w:rsidRDefault="00D85388" w:rsidP="00D85388">
            <w:pPr>
              <w:spacing w:after="0"/>
              <w:rPr>
                <w:rFonts w:ascii="Calibri" w:hAnsi="Calibri" w:cs="Calibri"/>
                <w:sz w:val="24"/>
              </w:rPr>
            </w:pPr>
          </w:p>
        </w:tc>
      </w:tr>
      <w:tr w:rsidR="00D85388" w:rsidRPr="00D85388" w14:paraId="2258337F" w14:textId="77777777" w:rsidTr="005052B1">
        <w:tc>
          <w:tcPr>
            <w:tcW w:w="2978" w:type="dxa"/>
          </w:tcPr>
          <w:p w14:paraId="6CEFB569" w14:textId="77777777" w:rsidR="00D85388" w:rsidRPr="00D85388" w:rsidRDefault="00D85388" w:rsidP="00D85388">
            <w:pPr>
              <w:spacing w:after="0"/>
              <w:rPr>
                <w:rFonts w:ascii="Calibri" w:hAnsi="Calibri" w:cs="Calibri"/>
                <w:sz w:val="24"/>
              </w:rPr>
            </w:pPr>
          </w:p>
          <w:p w14:paraId="430F6CA3" w14:textId="77777777" w:rsidR="00D85388" w:rsidRPr="00D85388" w:rsidRDefault="00D85388" w:rsidP="00D85388">
            <w:pPr>
              <w:spacing w:after="0"/>
              <w:rPr>
                <w:rFonts w:ascii="Calibri" w:hAnsi="Calibri" w:cs="Calibri"/>
                <w:sz w:val="24"/>
              </w:rPr>
            </w:pPr>
          </w:p>
        </w:tc>
        <w:tc>
          <w:tcPr>
            <w:tcW w:w="992" w:type="dxa"/>
          </w:tcPr>
          <w:p w14:paraId="41C78DD8" w14:textId="77777777" w:rsidR="00D85388" w:rsidRPr="00D85388" w:rsidRDefault="00D85388" w:rsidP="00D85388">
            <w:pPr>
              <w:spacing w:after="0"/>
              <w:rPr>
                <w:rFonts w:ascii="Calibri" w:hAnsi="Calibri" w:cs="Calibri"/>
                <w:sz w:val="24"/>
              </w:rPr>
            </w:pPr>
          </w:p>
        </w:tc>
        <w:tc>
          <w:tcPr>
            <w:tcW w:w="2551" w:type="dxa"/>
          </w:tcPr>
          <w:p w14:paraId="1F996F23" w14:textId="77777777" w:rsidR="00D85388" w:rsidRPr="00D85388" w:rsidRDefault="00D85388" w:rsidP="00D85388">
            <w:pPr>
              <w:spacing w:after="0"/>
              <w:rPr>
                <w:rFonts w:ascii="Calibri" w:hAnsi="Calibri" w:cs="Calibri"/>
                <w:sz w:val="24"/>
              </w:rPr>
            </w:pPr>
          </w:p>
        </w:tc>
        <w:tc>
          <w:tcPr>
            <w:tcW w:w="2835" w:type="dxa"/>
          </w:tcPr>
          <w:p w14:paraId="5C49591F" w14:textId="77777777" w:rsidR="00D85388" w:rsidRPr="00D85388" w:rsidRDefault="00D85388" w:rsidP="00D85388">
            <w:pPr>
              <w:spacing w:after="0"/>
              <w:rPr>
                <w:rFonts w:ascii="Calibri" w:hAnsi="Calibri" w:cs="Calibri"/>
                <w:sz w:val="24"/>
              </w:rPr>
            </w:pPr>
          </w:p>
        </w:tc>
        <w:tc>
          <w:tcPr>
            <w:tcW w:w="2977" w:type="dxa"/>
          </w:tcPr>
          <w:p w14:paraId="04ECD813" w14:textId="77777777" w:rsidR="00D85388" w:rsidRPr="00D85388" w:rsidRDefault="00D85388" w:rsidP="00D85388">
            <w:pPr>
              <w:spacing w:after="0"/>
              <w:rPr>
                <w:rFonts w:ascii="Calibri" w:hAnsi="Calibri" w:cs="Calibri"/>
                <w:sz w:val="24"/>
              </w:rPr>
            </w:pPr>
          </w:p>
        </w:tc>
        <w:tc>
          <w:tcPr>
            <w:tcW w:w="3431" w:type="dxa"/>
          </w:tcPr>
          <w:p w14:paraId="0D2A1444" w14:textId="77777777" w:rsidR="00D85388" w:rsidRPr="00D85388" w:rsidRDefault="00D85388" w:rsidP="00D85388">
            <w:pPr>
              <w:spacing w:after="0"/>
              <w:rPr>
                <w:rFonts w:ascii="Calibri" w:hAnsi="Calibri" w:cs="Calibri"/>
                <w:sz w:val="24"/>
              </w:rPr>
            </w:pPr>
          </w:p>
        </w:tc>
      </w:tr>
      <w:tr w:rsidR="00D85388" w:rsidRPr="00D85388" w14:paraId="4072CEB8" w14:textId="77777777" w:rsidTr="005052B1">
        <w:tc>
          <w:tcPr>
            <w:tcW w:w="2978" w:type="dxa"/>
          </w:tcPr>
          <w:p w14:paraId="2CBC4ADB" w14:textId="77777777" w:rsidR="00D85388" w:rsidRPr="00D85388" w:rsidRDefault="00D85388" w:rsidP="00D85388">
            <w:pPr>
              <w:spacing w:after="0"/>
              <w:rPr>
                <w:rFonts w:ascii="Calibri" w:hAnsi="Calibri" w:cs="Calibri"/>
                <w:sz w:val="24"/>
              </w:rPr>
            </w:pPr>
          </w:p>
          <w:p w14:paraId="4E90847B" w14:textId="77777777" w:rsidR="00D85388" w:rsidRPr="00D85388" w:rsidRDefault="00D85388" w:rsidP="00D85388">
            <w:pPr>
              <w:spacing w:after="0"/>
              <w:rPr>
                <w:rFonts w:ascii="Calibri" w:hAnsi="Calibri" w:cs="Calibri"/>
                <w:sz w:val="24"/>
              </w:rPr>
            </w:pPr>
          </w:p>
        </w:tc>
        <w:tc>
          <w:tcPr>
            <w:tcW w:w="992" w:type="dxa"/>
          </w:tcPr>
          <w:p w14:paraId="1937431E" w14:textId="77777777" w:rsidR="00D85388" w:rsidRPr="00D85388" w:rsidRDefault="00D85388" w:rsidP="00D85388">
            <w:pPr>
              <w:spacing w:after="0"/>
              <w:rPr>
                <w:rFonts w:ascii="Calibri" w:hAnsi="Calibri" w:cs="Calibri"/>
                <w:sz w:val="24"/>
              </w:rPr>
            </w:pPr>
          </w:p>
        </w:tc>
        <w:tc>
          <w:tcPr>
            <w:tcW w:w="2551" w:type="dxa"/>
          </w:tcPr>
          <w:p w14:paraId="7816A6F8" w14:textId="77777777" w:rsidR="00D85388" w:rsidRPr="00D85388" w:rsidRDefault="00D85388" w:rsidP="00D85388">
            <w:pPr>
              <w:spacing w:after="0"/>
              <w:rPr>
                <w:rFonts w:ascii="Calibri" w:hAnsi="Calibri" w:cs="Calibri"/>
                <w:sz w:val="24"/>
              </w:rPr>
            </w:pPr>
          </w:p>
        </w:tc>
        <w:tc>
          <w:tcPr>
            <w:tcW w:w="2835" w:type="dxa"/>
          </w:tcPr>
          <w:p w14:paraId="18106677" w14:textId="77777777" w:rsidR="00D85388" w:rsidRPr="00D85388" w:rsidRDefault="00D85388" w:rsidP="00D85388">
            <w:pPr>
              <w:spacing w:after="0"/>
              <w:rPr>
                <w:rFonts w:ascii="Calibri" w:hAnsi="Calibri" w:cs="Calibri"/>
                <w:sz w:val="24"/>
              </w:rPr>
            </w:pPr>
          </w:p>
        </w:tc>
        <w:tc>
          <w:tcPr>
            <w:tcW w:w="2977" w:type="dxa"/>
          </w:tcPr>
          <w:p w14:paraId="4837AC23" w14:textId="77777777" w:rsidR="00D85388" w:rsidRPr="00D85388" w:rsidRDefault="00D85388" w:rsidP="00D85388">
            <w:pPr>
              <w:spacing w:after="0"/>
              <w:rPr>
                <w:rFonts w:ascii="Calibri" w:hAnsi="Calibri" w:cs="Calibri"/>
                <w:sz w:val="24"/>
              </w:rPr>
            </w:pPr>
          </w:p>
        </w:tc>
        <w:tc>
          <w:tcPr>
            <w:tcW w:w="3431" w:type="dxa"/>
          </w:tcPr>
          <w:p w14:paraId="1AD38A71" w14:textId="77777777" w:rsidR="00D85388" w:rsidRPr="00D85388" w:rsidRDefault="00D85388" w:rsidP="00D85388">
            <w:pPr>
              <w:spacing w:after="0"/>
              <w:rPr>
                <w:rFonts w:ascii="Calibri" w:hAnsi="Calibri" w:cs="Calibri"/>
                <w:sz w:val="24"/>
              </w:rPr>
            </w:pPr>
          </w:p>
        </w:tc>
      </w:tr>
      <w:tr w:rsidR="00D85388" w:rsidRPr="00D85388" w14:paraId="45E02D9D" w14:textId="77777777" w:rsidTr="005052B1">
        <w:tc>
          <w:tcPr>
            <w:tcW w:w="2978" w:type="dxa"/>
          </w:tcPr>
          <w:p w14:paraId="0F712F21" w14:textId="77777777" w:rsidR="00D85388" w:rsidRPr="00D85388" w:rsidRDefault="00D85388" w:rsidP="00D85388">
            <w:pPr>
              <w:spacing w:after="0"/>
              <w:rPr>
                <w:rFonts w:ascii="Calibri" w:hAnsi="Calibri" w:cs="Calibri"/>
                <w:sz w:val="24"/>
              </w:rPr>
            </w:pPr>
          </w:p>
          <w:p w14:paraId="0429C701" w14:textId="77777777" w:rsidR="00D85388" w:rsidRPr="00D85388" w:rsidRDefault="00D85388" w:rsidP="00D85388">
            <w:pPr>
              <w:spacing w:after="0"/>
              <w:rPr>
                <w:rFonts w:ascii="Calibri" w:hAnsi="Calibri" w:cs="Calibri"/>
                <w:sz w:val="24"/>
              </w:rPr>
            </w:pPr>
          </w:p>
        </w:tc>
        <w:tc>
          <w:tcPr>
            <w:tcW w:w="992" w:type="dxa"/>
          </w:tcPr>
          <w:p w14:paraId="51C425D0" w14:textId="77777777" w:rsidR="00D85388" w:rsidRPr="00D85388" w:rsidRDefault="00D85388" w:rsidP="00D85388">
            <w:pPr>
              <w:spacing w:after="0"/>
              <w:rPr>
                <w:rFonts w:ascii="Calibri" w:hAnsi="Calibri" w:cs="Calibri"/>
                <w:sz w:val="24"/>
              </w:rPr>
            </w:pPr>
          </w:p>
        </w:tc>
        <w:tc>
          <w:tcPr>
            <w:tcW w:w="2551" w:type="dxa"/>
          </w:tcPr>
          <w:p w14:paraId="6CEB7C18" w14:textId="77777777" w:rsidR="00D85388" w:rsidRPr="00D85388" w:rsidRDefault="00D85388" w:rsidP="00D85388">
            <w:pPr>
              <w:spacing w:after="0"/>
              <w:rPr>
                <w:rFonts w:ascii="Calibri" w:hAnsi="Calibri" w:cs="Calibri"/>
                <w:sz w:val="24"/>
              </w:rPr>
            </w:pPr>
          </w:p>
        </w:tc>
        <w:tc>
          <w:tcPr>
            <w:tcW w:w="2835" w:type="dxa"/>
          </w:tcPr>
          <w:p w14:paraId="21049543" w14:textId="77777777" w:rsidR="00D85388" w:rsidRPr="00D85388" w:rsidRDefault="00D85388" w:rsidP="00D85388">
            <w:pPr>
              <w:spacing w:after="0"/>
              <w:rPr>
                <w:rFonts w:ascii="Calibri" w:hAnsi="Calibri" w:cs="Calibri"/>
                <w:sz w:val="24"/>
              </w:rPr>
            </w:pPr>
          </w:p>
        </w:tc>
        <w:tc>
          <w:tcPr>
            <w:tcW w:w="2977" w:type="dxa"/>
          </w:tcPr>
          <w:p w14:paraId="47DEFE96" w14:textId="77777777" w:rsidR="00D85388" w:rsidRPr="00D85388" w:rsidRDefault="00D85388" w:rsidP="00D85388">
            <w:pPr>
              <w:spacing w:after="0"/>
              <w:rPr>
                <w:rFonts w:ascii="Calibri" w:hAnsi="Calibri" w:cs="Calibri"/>
                <w:sz w:val="24"/>
              </w:rPr>
            </w:pPr>
          </w:p>
        </w:tc>
        <w:tc>
          <w:tcPr>
            <w:tcW w:w="3431" w:type="dxa"/>
          </w:tcPr>
          <w:p w14:paraId="50D992C3" w14:textId="77777777" w:rsidR="00D85388" w:rsidRPr="00D85388" w:rsidRDefault="00D85388" w:rsidP="00D85388">
            <w:pPr>
              <w:spacing w:after="0"/>
              <w:rPr>
                <w:rFonts w:ascii="Calibri" w:hAnsi="Calibri" w:cs="Calibri"/>
                <w:sz w:val="24"/>
              </w:rPr>
            </w:pPr>
          </w:p>
        </w:tc>
      </w:tr>
    </w:tbl>
    <w:p w14:paraId="551874D6" w14:textId="7812550B" w:rsidR="00D85388" w:rsidRPr="00D85388" w:rsidRDefault="005052B1" w:rsidP="005052B1">
      <w:pPr>
        <w:spacing w:after="0" w:line="240" w:lineRule="auto"/>
        <w:jc w:val="right"/>
        <w:rPr>
          <w:rFonts w:ascii="Calibri" w:hAnsi="Calibri" w:cs="Calibri"/>
          <w:sz w:val="24"/>
        </w:rPr>
      </w:pPr>
      <w:r>
        <w:rPr>
          <w:rFonts w:ascii="Calibri" w:hAnsi="Calibri" w:cs="Calibri"/>
          <w:i/>
          <w:iCs/>
          <w:sz w:val="24"/>
        </w:rPr>
        <w:t>Further Entries can be continued on a separate Entry Form</w:t>
      </w:r>
      <w:r w:rsidR="00D85388" w:rsidRPr="00D85388">
        <w:rPr>
          <w:rFonts w:ascii="Calibri" w:hAnsi="Calibri" w:cs="Calibri"/>
          <w:sz w:val="24"/>
        </w:rPr>
        <w:tab/>
        <w:t xml:space="preserve"> </w:t>
      </w:r>
      <w:bookmarkStart w:id="0" w:name="_Hlk92793503"/>
    </w:p>
    <w:p w14:paraId="26470A7D" w14:textId="77777777" w:rsidR="00D85388" w:rsidRPr="00D85388" w:rsidRDefault="00D85388" w:rsidP="00D85388">
      <w:pPr>
        <w:numPr>
          <w:ilvl w:val="0"/>
          <w:numId w:val="1"/>
        </w:numPr>
        <w:spacing w:after="0" w:line="240" w:lineRule="auto"/>
        <w:rPr>
          <w:rFonts w:ascii="Calibri" w:hAnsi="Calibri" w:cs="Calibri"/>
        </w:rPr>
      </w:pPr>
      <w:bookmarkStart w:id="1" w:name="_Hlk62289917"/>
      <w:r w:rsidRPr="00D85388">
        <w:rPr>
          <w:rFonts w:ascii="Calibri" w:hAnsi="Calibri" w:cs="Calibri"/>
        </w:rPr>
        <w:t xml:space="preserve">THIS IS NOT AN EXPORT ELIGIBLE SALE – as exports are still banned due to the Bluetongue outbreak. </w:t>
      </w:r>
    </w:p>
    <w:p w14:paraId="0E6A2199" w14:textId="304C2478" w:rsidR="00D85388" w:rsidRPr="00D85388" w:rsidRDefault="00D85388" w:rsidP="00D85388">
      <w:pPr>
        <w:numPr>
          <w:ilvl w:val="0"/>
          <w:numId w:val="1"/>
        </w:numPr>
        <w:spacing w:after="0" w:line="240" w:lineRule="auto"/>
        <w:rPr>
          <w:rFonts w:ascii="Calibri" w:hAnsi="Calibri" w:cs="Calibri"/>
          <w:b/>
          <w:bCs/>
        </w:rPr>
      </w:pPr>
      <w:r w:rsidRPr="00D85388">
        <w:rPr>
          <w:rFonts w:ascii="Calibri" w:hAnsi="Calibri" w:cs="Calibri"/>
          <w:b/>
          <w:bCs/>
        </w:rPr>
        <w:t xml:space="preserve">Show 11.00am, </w:t>
      </w:r>
      <w:r w:rsidR="005052B1">
        <w:rPr>
          <w:rFonts w:ascii="Calibri" w:hAnsi="Calibri" w:cs="Calibri"/>
          <w:b/>
          <w:bCs/>
        </w:rPr>
        <w:t>S</w:t>
      </w:r>
      <w:r w:rsidRPr="00D85388">
        <w:rPr>
          <w:rFonts w:ascii="Calibri" w:hAnsi="Calibri" w:cs="Calibri"/>
          <w:b/>
          <w:bCs/>
        </w:rPr>
        <w:t>ale12.00pm</w:t>
      </w:r>
      <w:r w:rsidR="005052B1">
        <w:rPr>
          <w:rFonts w:ascii="Calibri" w:hAnsi="Calibri" w:cs="Calibri"/>
          <w:b/>
          <w:bCs/>
        </w:rPr>
        <w:t>.</w:t>
      </w:r>
    </w:p>
    <w:bookmarkEnd w:id="0"/>
    <w:p w14:paraId="1897A94D" w14:textId="77777777" w:rsidR="00D85388" w:rsidRPr="00D85388" w:rsidRDefault="00D85388" w:rsidP="00D85388">
      <w:pPr>
        <w:numPr>
          <w:ilvl w:val="0"/>
          <w:numId w:val="1"/>
        </w:numPr>
        <w:spacing w:after="0" w:line="240" w:lineRule="auto"/>
        <w:rPr>
          <w:rFonts w:ascii="Calibri" w:hAnsi="Calibri" w:cs="Calibri"/>
        </w:rPr>
      </w:pPr>
      <w:r w:rsidRPr="00D85388">
        <w:rPr>
          <w:rFonts w:ascii="Calibri" w:hAnsi="Calibri" w:cs="Calibri"/>
        </w:rPr>
        <w:t xml:space="preserve">Pedigrees and tag numbers must be given of sheep to be sold individually and will be printed in the catalogue. Substitutes will be allowed but have to be notified by 12noon on 26th February.  </w:t>
      </w:r>
    </w:p>
    <w:p w14:paraId="0D46A3BA" w14:textId="77777777" w:rsidR="00D85388" w:rsidRPr="00D85388" w:rsidRDefault="00D85388" w:rsidP="00D85388">
      <w:pPr>
        <w:numPr>
          <w:ilvl w:val="0"/>
          <w:numId w:val="1"/>
        </w:numPr>
        <w:spacing w:after="0" w:line="240" w:lineRule="auto"/>
        <w:rPr>
          <w:rFonts w:ascii="Calibri" w:hAnsi="Calibri" w:cs="Calibri"/>
        </w:rPr>
      </w:pPr>
      <w:r w:rsidRPr="00D85388">
        <w:rPr>
          <w:rFonts w:ascii="Calibri" w:hAnsi="Calibri" w:cs="Calibri"/>
        </w:rPr>
        <w:t xml:space="preserve">All sheep must be guaranteed in lamb at time of sale (unless hoggs) and if it has been flushed this must be declared. </w:t>
      </w:r>
    </w:p>
    <w:p w14:paraId="6A03C540" w14:textId="77777777" w:rsidR="00D85388" w:rsidRPr="00D85388" w:rsidRDefault="00D85388" w:rsidP="00D85388">
      <w:pPr>
        <w:numPr>
          <w:ilvl w:val="0"/>
          <w:numId w:val="1"/>
        </w:numPr>
        <w:spacing w:after="0" w:line="240" w:lineRule="auto"/>
        <w:rPr>
          <w:rFonts w:ascii="Calibri" w:hAnsi="Calibri" w:cs="Calibri"/>
        </w:rPr>
      </w:pPr>
      <w:r w:rsidRPr="00D85388">
        <w:rPr>
          <w:rFonts w:ascii="Calibri" w:hAnsi="Calibri" w:cs="Calibri"/>
        </w:rPr>
        <w:t>Sheep will be sold in guineas and the guineas will go the BSBA.</w:t>
      </w:r>
    </w:p>
    <w:bookmarkEnd w:id="1"/>
    <w:p w14:paraId="2DB3084F" w14:textId="77777777" w:rsidR="00D85388" w:rsidRPr="00D85388" w:rsidRDefault="00D85388" w:rsidP="00D85388">
      <w:pPr>
        <w:spacing w:after="0" w:line="240" w:lineRule="auto"/>
        <w:rPr>
          <w:rFonts w:ascii="Calibri" w:hAnsi="Calibri" w:cs="Calibri"/>
        </w:rPr>
      </w:pPr>
    </w:p>
    <w:p w14:paraId="0767C9D6" w14:textId="77777777" w:rsidR="005052B1" w:rsidRDefault="00D85388" w:rsidP="00D85388">
      <w:pPr>
        <w:spacing w:after="0" w:line="240" w:lineRule="auto"/>
        <w:rPr>
          <w:rFonts w:ascii="Calibri" w:hAnsi="Calibri" w:cs="Calibri"/>
          <w:sz w:val="24"/>
        </w:rPr>
      </w:pPr>
      <w:r w:rsidRPr="00D85388">
        <w:rPr>
          <w:rFonts w:ascii="Calibri" w:hAnsi="Calibri" w:cs="Calibri"/>
        </w:rPr>
        <w:t>PLEASE RETURN THIS FORM WITH YOUR ENTRY MONEY TO</w:t>
      </w:r>
      <w:r w:rsidR="005052B1">
        <w:rPr>
          <w:rFonts w:ascii="Calibri" w:hAnsi="Calibri" w:cs="Calibri"/>
        </w:rPr>
        <w:t>:</w:t>
      </w:r>
      <w:r w:rsidRPr="00D85388">
        <w:rPr>
          <w:rFonts w:ascii="Calibri" w:hAnsi="Calibri" w:cs="Calibri"/>
        </w:rPr>
        <w:t xml:space="preserve"> </w:t>
      </w:r>
      <w:r w:rsidRPr="00D85388">
        <w:rPr>
          <w:rFonts w:ascii="Calibri" w:hAnsi="Calibri" w:cs="Calibri"/>
          <w:sz w:val="24"/>
        </w:rPr>
        <w:t xml:space="preserve">Aileen McFadzean, Woodhead of Mailer, Perth, PH2 0QA or </w:t>
      </w:r>
    </w:p>
    <w:p w14:paraId="175E02AD" w14:textId="20BB7646" w:rsidR="00D02EB4" w:rsidRDefault="00D85388" w:rsidP="005052B1">
      <w:pPr>
        <w:spacing w:after="0" w:line="240" w:lineRule="auto"/>
      </w:pPr>
      <w:r w:rsidRPr="00D85388">
        <w:rPr>
          <w:rFonts w:ascii="Calibri" w:hAnsi="Calibri" w:cs="Calibri"/>
          <w:sz w:val="24"/>
        </w:rPr>
        <w:t xml:space="preserve">email entries to </w:t>
      </w:r>
      <w:hyperlink r:id="rId12" w:history="1">
        <w:r w:rsidRPr="00D85388">
          <w:rPr>
            <w:rStyle w:val="Hyperlink"/>
            <w:rFonts w:ascii="Calibri" w:hAnsi="Calibri" w:cs="Calibri"/>
            <w:b/>
            <w:color w:val="auto"/>
            <w:sz w:val="24"/>
          </w:rPr>
          <w:t>aileen@scottish-blackface.co.uk</w:t>
        </w:r>
      </w:hyperlink>
      <w:r w:rsidRPr="00D85388">
        <w:rPr>
          <w:rFonts w:ascii="Calibri" w:hAnsi="Calibri" w:cs="Calibri"/>
          <w:b/>
          <w:sz w:val="24"/>
        </w:rPr>
        <w:t xml:space="preserve"> </w:t>
      </w:r>
      <w:r w:rsidR="005052B1">
        <w:rPr>
          <w:rFonts w:ascii="Calibri" w:hAnsi="Calibri" w:cs="Calibri"/>
          <w:b/>
          <w:sz w:val="24"/>
        </w:rPr>
        <w:t xml:space="preserve">/ </w:t>
      </w:r>
      <w:r w:rsidRPr="00D85388">
        <w:rPr>
          <w:rFonts w:ascii="Calibri" w:hAnsi="Calibri" w:cs="Calibri"/>
        </w:rPr>
        <w:t>Cheques to Blackface Sheep Breeders Association or BACS to 834700 ac 11533627</w:t>
      </w:r>
    </w:p>
    <w:sectPr w:rsidR="00D02EB4" w:rsidSect="00D8538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66E3"/>
    <w:multiLevelType w:val="singleLevel"/>
    <w:tmpl w:val="0409000F"/>
    <w:lvl w:ilvl="0">
      <w:start w:val="1"/>
      <w:numFmt w:val="decimal"/>
      <w:lvlText w:val="%1."/>
      <w:lvlJc w:val="left"/>
      <w:pPr>
        <w:tabs>
          <w:tab w:val="num" w:pos="360"/>
        </w:tabs>
        <w:ind w:left="360" w:hanging="360"/>
      </w:pPr>
      <w:rPr>
        <w:rFonts w:hint="default"/>
      </w:rPr>
    </w:lvl>
  </w:abstractNum>
  <w:num w:numId="1" w16cid:durableId="1758281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B0D"/>
    <w:rsid w:val="00181CDF"/>
    <w:rsid w:val="004B3493"/>
    <w:rsid w:val="004C1B45"/>
    <w:rsid w:val="005052B1"/>
    <w:rsid w:val="006D0AB1"/>
    <w:rsid w:val="00701811"/>
    <w:rsid w:val="007670AD"/>
    <w:rsid w:val="007768EE"/>
    <w:rsid w:val="00785ADE"/>
    <w:rsid w:val="007D245F"/>
    <w:rsid w:val="00893990"/>
    <w:rsid w:val="008A1099"/>
    <w:rsid w:val="00AD2DF2"/>
    <w:rsid w:val="00B74B0D"/>
    <w:rsid w:val="00D02EB4"/>
    <w:rsid w:val="00D2002E"/>
    <w:rsid w:val="00D508F7"/>
    <w:rsid w:val="00D853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5C08A"/>
  <w15:chartTrackingRefBased/>
  <w15:docId w15:val="{C8453585-1AE8-46F3-9C89-3D655B746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74B0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nhideWhenUsed/>
    <w:qFormat/>
    <w:rsid w:val="00B74B0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B74B0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4B0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4B0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4B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4B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4B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4B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B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4B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4B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4B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4B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4B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4B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4B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4B0D"/>
    <w:rPr>
      <w:rFonts w:eastAsiaTheme="majorEastAsia" w:cstheme="majorBidi"/>
      <w:color w:val="272727" w:themeColor="text1" w:themeTint="D8"/>
    </w:rPr>
  </w:style>
  <w:style w:type="paragraph" w:styleId="Title">
    <w:name w:val="Title"/>
    <w:basedOn w:val="Normal"/>
    <w:next w:val="Normal"/>
    <w:link w:val="TitleChar"/>
    <w:uiPriority w:val="10"/>
    <w:qFormat/>
    <w:rsid w:val="00B74B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B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B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4B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4B0D"/>
    <w:pPr>
      <w:spacing w:before="160"/>
      <w:jc w:val="center"/>
    </w:pPr>
    <w:rPr>
      <w:i/>
      <w:iCs/>
      <w:color w:val="404040" w:themeColor="text1" w:themeTint="BF"/>
    </w:rPr>
  </w:style>
  <w:style w:type="character" w:customStyle="1" w:styleId="QuoteChar">
    <w:name w:val="Quote Char"/>
    <w:basedOn w:val="DefaultParagraphFont"/>
    <w:link w:val="Quote"/>
    <w:uiPriority w:val="29"/>
    <w:rsid w:val="00B74B0D"/>
    <w:rPr>
      <w:i/>
      <w:iCs/>
      <w:color w:val="404040" w:themeColor="text1" w:themeTint="BF"/>
    </w:rPr>
  </w:style>
  <w:style w:type="paragraph" w:styleId="ListParagraph">
    <w:name w:val="List Paragraph"/>
    <w:basedOn w:val="Normal"/>
    <w:uiPriority w:val="34"/>
    <w:qFormat/>
    <w:rsid w:val="00B74B0D"/>
    <w:pPr>
      <w:ind w:left="720"/>
      <w:contextualSpacing/>
    </w:pPr>
  </w:style>
  <w:style w:type="character" w:styleId="IntenseEmphasis">
    <w:name w:val="Intense Emphasis"/>
    <w:basedOn w:val="DefaultParagraphFont"/>
    <w:uiPriority w:val="21"/>
    <w:qFormat/>
    <w:rsid w:val="00B74B0D"/>
    <w:rPr>
      <w:i/>
      <w:iCs/>
      <w:color w:val="2F5496" w:themeColor="accent1" w:themeShade="BF"/>
    </w:rPr>
  </w:style>
  <w:style w:type="paragraph" w:styleId="IntenseQuote">
    <w:name w:val="Intense Quote"/>
    <w:basedOn w:val="Normal"/>
    <w:next w:val="Normal"/>
    <w:link w:val="IntenseQuoteChar"/>
    <w:uiPriority w:val="30"/>
    <w:qFormat/>
    <w:rsid w:val="00B74B0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4B0D"/>
    <w:rPr>
      <w:i/>
      <w:iCs/>
      <w:color w:val="2F5496" w:themeColor="accent1" w:themeShade="BF"/>
    </w:rPr>
  </w:style>
  <w:style w:type="character" w:styleId="IntenseReference">
    <w:name w:val="Intense Reference"/>
    <w:basedOn w:val="DefaultParagraphFont"/>
    <w:uiPriority w:val="32"/>
    <w:qFormat/>
    <w:rsid w:val="00B74B0D"/>
    <w:rPr>
      <w:b/>
      <w:bCs/>
      <w:smallCaps/>
      <w:color w:val="2F5496" w:themeColor="accent1" w:themeShade="BF"/>
      <w:spacing w:val="5"/>
    </w:rPr>
  </w:style>
  <w:style w:type="table" w:styleId="TableGrid">
    <w:name w:val="Table Grid"/>
    <w:basedOn w:val="TableNormal"/>
    <w:uiPriority w:val="39"/>
    <w:rsid w:val="00B74B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B0D"/>
    <w:rPr>
      <w:color w:val="0563C1" w:themeColor="hyperlink"/>
      <w:u w:val="single"/>
    </w:rPr>
  </w:style>
  <w:style w:type="character" w:styleId="UnresolvedMention">
    <w:name w:val="Unresolved Mention"/>
    <w:basedOn w:val="DefaultParagraphFont"/>
    <w:uiPriority w:val="99"/>
    <w:semiHidden/>
    <w:unhideWhenUsed/>
    <w:rsid w:val="00B74B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leen@scottish-blackface.co.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aileen@scottish-blackfac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mailto:jenna@lawrieandsymington.com" TargetMode="External"/><Relationship Id="rId5" Type="http://schemas.openxmlformats.org/officeDocument/2006/relationships/image" Target="media/image1.jp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Pages>
  <Words>613</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16081</dc:creator>
  <cp:keywords/>
  <dc:description/>
  <cp:lastModifiedBy>PC 16081</cp:lastModifiedBy>
  <cp:revision>5</cp:revision>
  <cp:lastPrinted>2026-01-06T17:01:00Z</cp:lastPrinted>
  <dcterms:created xsi:type="dcterms:W3CDTF">2026-01-06T16:09:00Z</dcterms:created>
  <dcterms:modified xsi:type="dcterms:W3CDTF">2026-01-12T14:22:00Z</dcterms:modified>
</cp:coreProperties>
</file>